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7A5" w:rsidRPr="00E3598F" w:rsidRDefault="00BC1480" w:rsidP="009C457A">
      <w:pPr>
        <w:jc w:val="both"/>
        <w:rPr>
          <w:rFonts w:ascii="Arial" w:hAnsi="Arial" w:cs="Arial"/>
          <w:b/>
          <w:sz w:val="20"/>
          <w:szCs w:val="20"/>
        </w:rPr>
      </w:pPr>
      <w:r>
        <w:rPr>
          <w:rFonts w:ascii="Arial" w:hAnsi="Arial" w:cs="Arial"/>
          <w:b/>
          <w:sz w:val="20"/>
          <w:szCs w:val="20"/>
        </w:rPr>
        <w:t>B7 Ward Manager</w:t>
      </w:r>
      <w:r w:rsidR="00F747A5">
        <w:rPr>
          <w:rFonts w:ascii="Arial" w:hAnsi="Arial" w:cs="Arial"/>
          <w:b/>
          <w:sz w:val="20"/>
          <w:szCs w:val="20"/>
        </w:rPr>
        <w:t xml:space="preserve"> – Royal Hospital for Neuro-disability </w:t>
      </w:r>
    </w:p>
    <w:p w:rsidR="00F747A5" w:rsidRPr="00E3598F" w:rsidRDefault="00F747A5" w:rsidP="003B3D49">
      <w:pPr>
        <w:rPr>
          <w:rFonts w:ascii="Arial" w:hAnsi="Arial" w:cs="Arial"/>
          <w:b/>
          <w:sz w:val="20"/>
          <w:szCs w:val="20"/>
        </w:rPr>
      </w:pPr>
      <w:r w:rsidRPr="00E3598F">
        <w:rPr>
          <w:rFonts w:ascii="Arial" w:hAnsi="Arial" w:cs="Arial"/>
          <w:b/>
          <w:sz w:val="20"/>
          <w:szCs w:val="20"/>
        </w:rPr>
        <w:t xml:space="preserve">Job Title: </w:t>
      </w:r>
      <w:r w:rsidR="006B250C">
        <w:rPr>
          <w:rFonts w:ascii="Arial" w:hAnsi="Arial" w:cs="Arial"/>
          <w:sz w:val="20"/>
          <w:szCs w:val="20"/>
        </w:rPr>
        <w:t>B7 Ward Manager</w:t>
      </w:r>
    </w:p>
    <w:p w:rsidR="00F747A5" w:rsidRPr="00E3598F" w:rsidRDefault="00F747A5" w:rsidP="003B3D49">
      <w:pPr>
        <w:spacing w:before="40" w:after="40"/>
        <w:rPr>
          <w:rFonts w:ascii="Arial" w:hAnsi="Arial" w:cs="Arial"/>
          <w:b/>
          <w:sz w:val="20"/>
          <w:szCs w:val="20"/>
        </w:rPr>
      </w:pPr>
      <w:r w:rsidRPr="00E3598F">
        <w:rPr>
          <w:rFonts w:ascii="Arial" w:hAnsi="Arial" w:cs="Arial"/>
          <w:b/>
          <w:sz w:val="20"/>
          <w:szCs w:val="20"/>
        </w:rPr>
        <w:t xml:space="preserve">Department: </w:t>
      </w:r>
      <w:r w:rsidR="006B250C">
        <w:rPr>
          <w:rFonts w:ascii="Arial" w:hAnsi="Arial" w:cs="Arial"/>
          <w:sz w:val="20"/>
          <w:szCs w:val="20"/>
        </w:rPr>
        <w:t>Continuing Care – Specialist Nursing Home</w:t>
      </w:r>
    </w:p>
    <w:p w:rsidR="00F747A5" w:rsidRPr="00E3598F" w:rsidRDefault="00F747A5" w:rsidP="003B3D49">
      <w:pPr>
        <w:spacing w:before="100" w:beforeAutospacing="1" w:after="100" w:afterAutospacing="1" w:line="240" w:lineRule="auto"/>
        <w:rPr>
          <w:rFonts w:ascii="Arial" w:hAnsi="Arial" w:cs="Arial"/>
          <w:sz w:val="20"/>
          <w:szCs w:val="20"/>
        </w:rPr>
      </w:pPr>
      <w:r w:rsidRPr="00E3598F">
        <w:rPr>
          <w:rFonts w:ascii="Arial" w:hAnsi="Arial" w:cs="Arial"/>
          <w:b/>
          <w:sz w:val="20"/>
          <w:szCs w:val="20"/>
        </w:rPr>
        <w:t xml:space="preserve">Salary range: </w:t>
      </w:r>
      <w:r w:rsidR="009C457A">
        <w:rPr>
          <w:rFonts w:ascii="Arial" w:hAnsi="Arial" w:cs="Arial"/>
          <w:sz w:val="20"/>
          <w:szCs w:val="20"/>
        </w:rPr>
        <w:t>£</w:t>
      </w:r>
      <w:r w:rsidR="006B250C">
        <w:rPr>
          <w:rFonts w:ascii="Arial" w:hAnsi="Arial" w:cs="Arial"/>
          <w:sz w:val="20"/>
          <w:szCs w:val="20"/>
        </w:rPr>
        <w:t>41,891 - £53,148</w:t>
      </w:r>
      <w:r w:rsidRPr="00E3598F">
        <w:rPr>
          <w:rFonts w:ascii="Arial" w:hAnsi="Arial" w:cs="Arial"/>
          <w:sz w:val="20"/>
          <w:szCs w:val="20"/>
        </w:rPr>
        <w:t xml:space="preserve"> (dependent on experience</w:t>
      </w:r>
      <w:proofErr w:type="gramStart"/>
      <w:r w:rsidRPr="00E3598F">
        <w:rPr>
          <w:rFonts w:ascii="Arial" w:hAnsi="Arial" w:cs="Arial"/>
          <w:sz w:val="20"/>
          <w:szCs w:val="20"/>
        </w:rPr>
        <w:t>)</w:t>
      </w:r>
      <w:proofErr w:type="gramEnd"/>
      <w:r w:rsidRPr="00E3598F">
        <w:rPr>
          <w:rFonts w:ascii="Arial" w:hAnsi="Arial" w:cs="Arial"/>
          <w:sz w:val="20"/>
          <w:szCs w:val="20"/>
        </w:rPr>
        <w:br/>
        <w:t>Incremental reviews take place on an annual basis</w:t>
      </w:r>
    </w:p>
    <w:p w:rsidR="00F747A5" w:rsidRPr="00E3598F" w:rsidRDefault="00F747A5" w:rsidP="003B3D49">
      <w:pPr>
        <w:rPr>
          <w:rFonts w:ascii="Arial" w:hAnsi="Arial" w:cs="Arial"/>
          <w:sz w:val="20"/>
          <w:szCs w:val="20"/>
        </w:rPr>
      </w:pPr>
      <w:r w:rsidRPr="00E3598F">
        <w:rPr>
          <w:rFonts w:ascii="Arial" w:hAnsi="Arial" w:cs="Arial"/>
          <w:b/>
          <w:sz w:val="20"/>
          <w:szCs w:val="20"/>
        </w:rPr>
        <w:t xml:space="preserve">Responsible to: </w:t>
      </w:r>
      <w:r w:rsidR="006B250C">
        <w:rPr>
          <w:rFonts w:ascii="Arial" w:hAnsi="Arial" w:cs="Arial"/>
          <w:sz w:val="20"/>
          <w:szCs w:val="20"/>
        </w:rPr>
        <w:t>Matron for Continuing Care</w:t>
      </w:r>
    </w:p>
    <w:p w:rsidR="00F747A5" w:rsidRDefault="003B3D49" w:rsidP="003B3D49">
      <w:pPr>
        <w:spacing w:before="100" w:beforeAutospacing="1" w:after="100" w:afterAutospacing="1" w:line="240" w:lineRule="auto"/>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 xml:space="preserve">Hours of work: </w:t>
      </w:r>
      <w:r w:rsidR="00F747A5" w:rsidRPr="00E3598F">
        <w:rPr>
          <w:rFonts w:ascii="Arial" w:eastAsia="Times New Roman" w:hAnsi="Arial" w:cs="Arial"/>
          <w:color w:val="000000"/>
          <w:sz w:val="20"/>
          <w:szCs w:val="20"/>
          <w:lang w:eastAsia="en-GB"/>
        </w:rPr>
        <w:t xml:space="preserve">150 hours over a 4 week period (approximately 37.5 hours per week). A long shift is 12 hours. You also have the opportunity for enhanced payments </w:t>
      </w:r>
      <w:proofErr w:type="gramStart"/>
      <w:r w:rsidR="00F747A5" w:rsidRPr="00E3598F">
        <w:rPr>
          <w:rFonts w:ascii="Arial" w:eastAsia="Times New Roman" w:hAnsi="Arial" w:cs="Arial"/>
          <w:color w:val="000000"/>
          <w:sz w:val="20"/>
          <w:szCs w:val="20"/>
          <w:lang w:eastAsia="en-GB"/>
        </w:rPr>
        <w:t>for additional hours worked, and to join our ‘Flexible Workforce’ (Putney Bank)</w:t>
      </w:r>
      <w:proofErr w:type="gramEnd"/>
      <w:r w:rsidR="00F747A5" w:rsidRPr="00E3598F">
        <w:rPr>
          <w:rFonts w:ascii="Arial" w:eastAsia="Times New Roman" w:hAnsi="Arial" w:cs="Arial"/>
          <w:color w:val="000000"/>
          <w:sz w:val="20"/>
          <w:szCs w:val="20"/>
          <w:lang w:eastAsia="en-GB"/>
        </w:rPr>
        <w:t>.</w:t>
      </w:r>
    </w:p>
    <w:p w:rsidR="00F747A5" w:rsidRPr="00E3598F" w:rsidRDefault="00F747A5" w:rsidP="009C457A">
      <w:pPr>
        <w:spacing w:before="100" w:beforeAutospacing="1" w:after="100" w:afterAutospacing="1" w:line="240" w:lineRule="auto"/>
        <w:jc w:val="both"/>
        <w:rPr>
          <w:rFonts w:ascii="Times New Roman" w:eastAsia="Times New Roman" w:hAnsi="Times New Roman" w:cs="Times New Roman"/>
          <w:color w:val="000000"/>
          <w:sz w:val="20"/>
          <w:szCs w:val="20"/>
          <w:lang w:eastAsia="en-GB"/>
        </w:rPr>
      </w:pPr>
      <w:r>
        <w:rPr>
          <w:rFonts w:ascii="Arial" w:eastAsia="Times New Roman" w:hAnsi="Arial" w:cs="Arial"/>
          <w:b/>
          <w:color w:val="000000"/>
          <w:sz w:val="20"/>
          <w:szCs w:val="20"/>
          <w:lang w:eastAsia="en-GB"/>
        </w:rPr>
        <w:t xml:space="preserve">Location: </w:t>
      </w:r>
      <w:r>
        <w:rPr>
          <w:rFonts w:ascii="Arial" w:eastAsia="Times New Roman" w:hAnsi="Arial" w:cs="Arial"/>
          <w:color w:val="000000"/>
          <w:sz w:val="20"/>
          <w:szCs w:val="20"/>
          <w:lang w:eastAsia="en-GB"/>
        </w:rPr>
        <w:t>Putney, Southwest London</w:t>
      </w:r>
    </w:p>
    <w:p w:rsidR="00F747A5" w:rsidRPr="00E3598F" w:rsidRDefault="00F747A5" w:rsidP="009C457A">
      <w:pPr>
        <w:jc w:val="both"/>
        <w:rPr>
          <w:b/>
          <w:sz w:val="20"/>
          <w:szCs w:val="20"/>
        </w:rPr>
      </w:pPr>
      <w:r w:rsidRPr="00E3598F">
        <w:rPr>
          <w:rFonts w:ascii="Arial" w:eastAsia="Times New Roman" w:hAnsi="Arial" w:cs="Arial"/>
          <w:b/>
          <w:bCs/>
          <w:color w:val="000000"/>
          <w:sz w:val="20"/>
          <w:szCs w:val="20"/>
          <w:lang w:eastAsia="en-GB"/>
        </w:rPr>
        <w:t>Benefits:</w:t>
      </w:r>
    </w:p>
    <w:p w:rsidR="00F747A5" w:rsidRPr="00E3598F" w:rsidRDefault="00F747A5" w:rsidP="009C457A">
      <w:pPr>
        <w:numPr>
          <w:ilvl w:val="0"/>
          <w:numId w:val="1"/>
        </w:numPr>
        <w:spacing w:before="100" w:beforeAutospacing="1" w:after="100" w:afterAutospacing="1" w:line="240" w:lineRule="auto"/>
        <w:jc w:val="both"/>
        <w:rPr>
          <w:rFonts w:ascii="Times New Roman" w:eastAsia="Times New Roman" w:hAnsi="Times New Roman" w:cs="Times New Roman"/>
          <w:color w:val="000000"/>
          <w:sz w:val="20"/>
          <w:szCs w:val="20"/>
          <w:lang w:eastAsia="en-GB"/>
        </w:rPr>
      </w:pPr>
      <w:r w:rsidRPr="00E3598F">
        <w:rPr>
          <w:rFonts w:ascii="Arial" w:eastAsia="Times New Roman" w:hAnsi="Arial" w:cs="Arial"/>
          <w:color w:val="000000"/>
          <w:sz w:val="20"/>
          <w:szCs w:val="20"/>
          <w:lang w:eastAsia="en-GB"/>
        </w:rPr>
        <w:t>262.5 hours annual leave per year</w:t>
      </w:r>
    </w:p>
    <w:p w:rsidR="00F747A5" w:rsidRPr="00E3598F" w:rsidRDefault="00F747A5" w:rsidP="009C457A">
      <w:pPr>
        <w:numPr>
          <w:ilvl w:val="0"/>
          <w:numId w:val="1"/>
        </w:numPr>
        <w:spacing w:before="100" w:beforeAutospacing="1" w:after="100" w:afterAutospacing="1" w:line="240" w:lineRule="auto"/>
        <w:jc w:val="both"/>
        <w:rPr>
          <w:rFonts w:ascii="Times New Roman" w:eastAsia="Times New Roman" w:hAnsi="Times New Roman" w:cs="Times New Roman"/>
          <w:color w:val="000000"/>
          <w:sz w:val="20"/>
          <w:szCs w:val="20"/>
          <w:lang w:eastAsia="en-GB"/>
        </w:rPr>
      </w:pPr>
      <w:r w:rsidRPr="00E3598F">
        <w:rPr>
          <w:rFonts w:ascii="Arial" w:eastAsia="Times New Roman" w:hAnsi="Arial" w:cs="Arial"/>
          <w:color w:val="000000"/>
          <w:sz w:val="20"/>
          <w:szCs w:val="20"/>
          <w:lang w:eastAsia="en-GB"/>
        </w:rPr>
        <w:t>Free parking</w:t>
      </w:r>
    </w:p>
    <w:p w:rsidR="00F747A5" w:rsidRPr="00E3598F" w:rsidRDefault="00F747A5" w:rsidP="009C457A">
      <w:pPr>
        <w:numPr>
          <w:ilvl w:val="0"/>
          <w:numId w:val="1"/>
        </w:numPr>
        <w:spacing w:before="100" w:beforeAutospacing="1" w:after="100" w:afterAutospacing="1" w:line="240" w:lineRule="auto"/>
        <w:jc w:val="both"/>
        <w:rPr>
          <w:rFonts w:ascii="Times New Roman" w:eastAsia="Times New Roman" w:hAnsi="Times New Roman" w:cs="Times New Roman"/>
          <w:color w:val="000000"/>
          <w:sz w:val="20"/>
          <w:szCs w:val="20"/>
          <w:lang w:eastAsia="en-GB"/>
        </w:rPr>
      </w:pPr>
      <w:r w:rsidRPr="00E3598F">
        <w:rPr>
          <w:rFonts w:ascii="Arial" w:eastAsia="Times New Roman" w:hAnsi="Arial" w:cs="Arial"/>
          <w:color w:val="000000"/>
          <w:sz w:val="20"/>
          <w:szCs w:val="20"/>
          <w:lang w:eastAsia="en-GB"/>
        </w:rPr>
        <w:t>Situated outside the ULEZ and Congestion Zones</w:t>
      </w:r>
    </w:p>
    <w:p w:rsidR="00F747A5" w:rsidRPr="00E3598F" w:rsidRDefault="00F747A5" w:rsidP="009C457A">
      <w:pPr>
        <w:numPr>
          <w:ilvl w:val="0"/>
          <w:numId w:val="1"/>
        </w:numPr>
        <w:spacing w:before="100" w:beforeAutospacing="1" w:after="100" w:afterAutospacing="1" w:line="240" w:lineRule="auto"/>
        <w:jc w:val="both"/>
        <w:rPr>
          <w:rFonts w:ascii="Times New Roman" w:eastAsia="Times New Roman" w:hAnsi="Times New Roman" w:cs="Times New Roman"/>
          <w:color w:val="000000"/>
          <w:sz w:val="20"/>
          <w:szCs w:val="20"/>
          <w:lang w:eastAsia="en-GB"/>
        </w:rPr>
      </w:pPr>
      <w:r w:rsidRPr="00E3598F">
        <w:rPr>
          <w:rFonts w:ascii="Arial" w:eastAsia="Times New Roman" w:hAnsi="Arial" w:cs="Arial"/>
          <w:color w:val="000000"/>
          <w:sz w:val="20"/>
          <w:szCs w:val="20"/>
          <w:lang w:eastAsia="en-GB"/>
        </w:rPr>
        <w:t>On-site accommodation provided at extremely reasonable rates</w:t>
      </w:r>
    </w:p>
    <w:p w:rsidR="00F747A5" w:rsidRPr="00E3598F" w:rsidRDefault="00F747A5" w:rsidP="009C457A">
      <w:pPr>
        <w:numPr>
          <w:ilvl w:val="0"/>
          <w:numId w:val="1"/>
        </w:numPr>
        <w:spacing w:before="100" w:beforeAutospacing="1" w:after="100" w:afterAutospacing="1" w:line="240" w:lineRule="auto"/>
        <w:jc w:val="both"/>
        <w:rPr>
          <w:rFonts w:ascii="Times New Roman" w:eastAsia="Times New Roman" w:hAnsi="Times New Roman" w:cs="Times New Roman"/>
          <w:color w:val="000000"/>
          <w:sz w:val="20"/>
          <w:szCs w:val="20"/>
          <w:lang w:eastAsia="en-GB"/>
        </w:rPr>
      </w:pPr>
      <w:r w:rsidRPr="00E3598F">
        <w:rPr>
          <w:rFonts w:ascii="Arial" w:eastAsia="Times New Roman" w:hAnsi="Arial" w:cs="Arial"/>
          <w:color w:val="000000"/>
          <w:sz w:val="20"/>
          <w:szCs w:val="20"/>
          <w:lang w:eastAsia="en-GB"/>
        </w:rPr>
        <w:t>Blue Light Card and Discounts</w:t>
      </w:r>
    </w:p>
    <w:p w:rsidR="00F747A5" w:rsidRPr="00E3598F" w:rsidRDefault="00F747A5" w:rsidP="009C457A">
      <w:pPr>
        <w:numPr>
          <w:ilvl w:val="0"/>
          <w:numId w:val="1"/>
        </w:numPr>
        <w:spacing w:before="100" w:beforeAutospacing="1" w:after="100" w:afterAutospacing="1" w:line="240" w:lineRule="auto"/>
        <w:jc w:val="both"/>
        <w:rPr>
          <w:rFonts w:ascii="Times New Roman" w:eastAsia="Times New Roman" w:hAnsi="Times New Roman" w:cs="Times New Roman"/>
          <w:color w:val="000000"/>
          <w:sz w:val="20"/>
          <w:szCs w:val="20"/>
          <w:lang w:eastAsia="en-GB"/>
        </w:rPr>
      </w:pPr>
      <w:r w:rsidRPr="00E3598F">
        <w:rPr>
          <w:rFonts w:ascii="Arial" w:eastAsia="Times New Roman" w:hAnsi="Arial" w:cs="Arial"/>
          <w:color w:val="000000"/>
          <w:sz w:val="20"/>
          <w:szCs w:val="20"/>
          <w:lang w:eastAsia="en-GB"/>
        </w:rPr>
        <w:t>On-site cafeteria</w:t>
      </w:r>
    </w:p>
    <w:p w:rsidR="00F747A5" w:rsidRPr="00E3598F" w:rsidRDefault="00F747A5" w:rsidP="009C457A">
      <w:pPr>
        <w:spacing w:before="100" w:beforeAutospacing="1" w:after="100" w:afterAutospacing="1" w:line="240" w:lineRule="auto"/>
        <w:jc w:val="both"/>
        <w:rPr>
          <w:rFonts w:ascii="Arial" w:eastAsia="Times New Roman" w:hAnsi="Arial" w:cs="Arial"/>
          <w:bCs/>
          <w:color w:val="000000"/>
          <w:sz w:val="20"/>
          <w:szCs w:val="20"/>
          <w:lang w:eastAsia="en-GB"/>
        </w:rPr>
      </w:pPr>
      <w:r w:rsidRPr="00E3598F">
        <w:rPr>
          <w:rFonts w:ascii="Arial" w:eastAsia="Times New Roman" w:hAnsi="Arial" w:cs="Arial"/>
          <w:bCs/>
          <w:color w:val="000000"/>
          <w:sz w:val="20"/>
          <w:szCs w:val="20"/>
          <w:lang w:eastAsia="en-GB"/>
        </w:rPr>
        <w:t>Please note, to be eligible to apply for this role, you must have received both Covid-19 vaccinations, unless medically exempt, and have the Right to Work in the UK.</w:t>
      </w:r>
    </w:p>
    <w:p w:rsidR="00F747A5" w:rsidRPr="00E3598F" w:rsidRDefault="00F747A5" w:rsidP="006B250C">
      <w:pPr>
        <w:spacing w:before="100" w:beforeAutospacing="1" w:after="100" w:afterAutospacing="1" w:line="240" w:lineRule="auto"/>
        <w:jc w:val="both"/>
        <w:rPr>
          <w:rFonts w:ascii="Arial" w:eastAsia="Times New Roman" w:hAnsi="Arial" w:cs="Arial"/>
          <w:b/>
          <w:color w:val="000000"/>
          <w:sz w:val="20"/>
          <w:szCs w:val="20"/>
          <w:lang w:eastAsia="en-GB"/>
        </w:rPr>
      </w:pPr>
      <w:r w:rsidRPr="00E3598F">
        <w:rPr>
          <w:rFonts w:ascii="Arial" w:eastAsia="Times New Roman" w:hAnsi="Arial" w:cs="Arial"/>
          <w:b/>
          <w:color w:val="000000"/>
          <w:sz w:val="20"/>
          <w:szCs w:val="20"/>
          <w:lang w:eastAsia="en-GB"/>
        </w:rPr>
        <w:t>Summary of position and the Royal Hospital for Neuro-disability</w:t>
      </w:r>
    </w:p>
    <w:p w:rsidR="006B250C" w:rsidRDefault="00F747A5" w:rsidP="006B250C">
      <w:pPr>
        <w:spacing w:after="0"/>
        <w:jc w:val="both"/>
        <w:rPr>
          <w:rFonts w:ascii="Arial" w:eastAsia="Calibri" w:hAnsi="Arial" w:cs="Arial"/>
          <w:sz w:val="20"/>
          <w:szCs w:val="20"/>
        </w:rPr>
      </w:pPr>
      <w:r w:rsidRPr="00E3598F">
        <w:rPr>
          <w:rFonts w:ascii="Arial" w:hAnsi="Arial" w:cs="Arial"/>
          <w:sz w:val="20"/>
          <w:szCs w:val="20"/>
          <w:lang w:val="en-US"/>
        </w:rPr>
        <w:t xml:space="preserve">We are seeking </w:t>
      </w:r>
      <w:r w:rsidR="006B250C">
        <w:rPr>
          <w:rFonts w:ascii="Arial" w:hAnsi="Arial" w:cs="Arial"/>
          <w:sz w:val="20"/>
          <w:szCs w:val="20"/>
          <w:lang w:val="en-US"/>
        </w:rPr>
        <w:t>a Ward Manager</w:t>
      </w:r>
      <w:r w:rsidR="009C457A">
        <w:rPr>
          <w:rFonts w:ascii="Arial" w:hAnsi="Arial" w:cs="Arial"/>
          <w:sz w:val="20"/>
          <w:szCs w:val="20"/>
          <w:lang w:val="en-US"/>
        </w:rPr>
        <w:t xml:space="preserve"> to join our </w:t>
      </w:r>
      <w:r w:rsidR="006B250C">
        <w:rPr>
          <w:rFonts w:ascii="Arial" w:hAnsi="Arial" w:cs="Arial"/>
          <w:sz w:val="20"/>
          <w:szCs w:val="20"/>
          <w:lang w:val="en-US"/>
        </w:rPr>
        <w:t xml:space="preserve">Specialist Nursing Home within our Continuing Care Service at the RHN. </w:t>
      </w:r>
      <w:r>
        <w:rPr>
          <w:rFonts w:ascii="Arial" w:hAnsi="Arial" w:cs="Arial"/>
          <w:sz w:val="20"/>
          <w:szCs w:val="20"/>
          <w:lang w:val="en-US"/>
        </w:rPr>
        <w:t xml:space="preserve">Your key responsibility is </w:t>
      </w:r>
      <w:r w:rsidRPr="00E3598F">
        <w:rPr>
          <w:rFonts w:ascii="Arial" w:eastAsia="Calibri" w:hAnsi="Arial" w:cs="Arial"/>
          <w:sz w:val="20"/>
          <w:szCs w:val="20"/>
        </w:rPr>
        <w:t>to deliver</w:t>
      </w:r>
      <w:r>
        <w:rPr>
          <w:rFonts w:ascii="Arial" w:eastAsia="Calibri" w:hAnsi="Arial" w:cs="Arial"/>
          <w:sz w:val="20"/>
          <w:szCs w:val="20"/>
        </w:rPr>
        <w:t xml:space="preserve"> </w:t>
      </w:r>
      <w:r w:rsidRPr="00E3598F">
        <w:rPr>
          <w:rFonts w:ascii="Arial" w:eastAsia="Calibri" w:hAnsi="Arial" w:cs="Arial"/>
          <w:sz w:val="20"/>
          <w:szCs w:val="20"/>
        </w:rPr>
        <w:t>a high standard of professional clinical care to patients</w:t>
      </w:r>
      <w:r w:rsidR="006B250C">
        <w:rPr>
          <w:rFonts w:ascii="Arial" w:eastAsia="Calibri" w:hAnsi="Arial" w:cs="Arial"/>
          <w:sz w:val="20"/>
          <w:szCs w:val="20"/>
        </w:rPr>
        <w:t xml:space="preserve"> and residents of the hospital, and provide effective and specialist leadership of the ward </w:t>
      </w:r>
      <w:r w:rsidR="009F7C32">
        <w:rPr>
          <w:rFonts w:ascii="Arial" w:eastAsia="Calibri" w:hAnsi="Arial" w:cs="Arial"/>
          <w:sz w:val="20"/>
          <w:szCs w:val="20"/>
        </w:rPr>
        <w:t>including clinical, operational, and people management.</w:t>
      </w:r>
    </w:p>
    <w:p w:rsidR="006B250C" w:rsidRDefault="006B250C" w:rsidP="006B250C">
      <w:pPr>
        <w:spacing w:after="0"/>
        <w:jc w:val="both"/>
        <w:rPr>
          <w:rFonts w:ascii="Arial" w:eastAsia="Calibri" w:hAnsi="Arial" w:cs="Arial"/>
          <w:sz w:val="20"/>
          <w:szCs w:val="20"/>
        </w:rPr>
      </w:pPr>
    </w:p>
    <w:p w:rsidR="006B250C" w:rsidRPr="006B250C" w:rsidRDefault="006B250C" w:rsidP="009F7C32">
      <w:pPr>
        <w:pStyle w:val="NormalWeb"/>
        <w:spacing w:before="0" w:beforeAutospacing="0" w:after="240" w:afterAutospacing="0"/>
        <w:jc w:val="both"/>
        <w:rPr>
          <w:rFonts w:ascii="Arial" w:eastAsiaTheme="minorHAnsi" w:hAnsi="Arial" w:cs="Arial"/>
          <w:sz w:val="20"/>
          <w:szCs w:val="20"/>
          <w:lang w:val="en-US" w:eastAsia="en-US"/>
        </w:rPr>
      </w:pPr>
      <w:r w:rsidRPr="006B250C">
        <w:rPr>
          <w:rFonts w:ascii="Arial" w:eastAsiaTheme="minorHAnsi" w:hAnsi="Arial" w:cs="Arial"/>
          <w:sz w:val="20"/>
          <w:szCs w:val="20"/>
          <w:lang w:val="en-US" w:eastAsia="en-US"/>
        </w:rPr>
        <w:t>The RHN has a capacity</w:t>
      </w:r>
      <w:r>
        <w:rPr>
          <w:rFonts w:ascii="Arial" w:eastAsiaTheme="minorHAnsi" w:hAnsi="Arial" w:cs="Arial"/>
          <w:sz w:val="20"/>
          <w:szCs w:val="20"/>
          <w:lang w:val="en-US" w:eastAsia="en-US"/>
        </w:rPr>
        <w:t xml:space="preserve"> of 230 patients and residents; </w:t>
      </w:r>
      <w:r w:rsidRPr="006B250C">
        <w:rPr>
          <w:rFonts w:ascii="Arial" w:eastAsiaTheme="minorHAnsi" w:hAnsi="Arial" w:cs="Arial"/>
          <w:sz w:val="20"/>
          <w:szCs w:val="20"/>
          <w:lang w:val="en-US" w:eastAsia="en-US"/>
        </w:rPr>
        <w:t xml:space="preserve">107 of these are cared for in the Continuing Care services in the specialist nursing home. We provide short and long-term specialist services for adults with profound or complex neurological injuries. We have </w:t>
      </w:r>
      <w:proofErr w:type="gramStart"/>
      <w:r w:rsidRPr="006B250C">
        <w:rPr>
          <w:rFonts w:ascii="Arial" w:eastAsiaTheme="minorHAnsi" w:hAnsi="Arial" w:cs="Arial"/>
          <w:sz w:val="20"/>
          <w:szCs w:val="20"/>
          <w:lang w:val="en-US" w:eastAsia="en-US"/>
        </w:rPr>
        <w:t>4</w:t>
      </w:r>
      <w:proofErr w:type="gramEnd"/>
      <w:r w:rsidRPr="006B250C">
        <w:rPr>
          <w:rFonts w:ascii="Arial" w:eastAsiaTheme="minorHAnsi" w:hAnsi="Arial" w:cs="Arial"/>
          <w:sz w:val="20"/>
          <w:szCs w:val="20"/>
          <w:lang w:val="en-US" w:eastAsia="en-US"/>
        </w:rPr>
        <w:t xml:space="preserve"> specialist continuing care wards which range in different skills and areas of expertise such as PDOC (prolonged disorders of consciousness), respiratory a</w:t>
      </w:r>
      <w:r>
        <w:rPr>
          <w:rFonts w:ascii="Arial" w:eastAsiaTheme="minorHAnsi" w:hAnsi="Arial" w:cs="Arial"/>
          <w:sz w:val="20"/>
          <w:szCs w:val="20"/>
          <w:lang w:val="en-US" w:eastAsia="en-US"/>
        </w:rPr>
        <w:t>nd slow stream rehabilitation.</w:t>
      </w:r>
    </w:p>
    <w:p w:rsidR="00F747A5" w:rsidRDefault="00F747A5" w:rsidP="009C457A">
      <w:pPr>
        <w:jc w:val="both"/>
        <w:rPr>
          <w:rFonts w:ascii="Arial" w:hAnsi="Arial" w:cs="Arial"/>
        </w:rPr>
      </w:pPr>
      <w:r w:rsidRPr="0089379D">
        <w:rPr>
          <w:rFonts w:ascii="Arial" w:eastAsia="Times New Roman" w:hAnsi="Arial" w:cs="Arial"/>
          <w:color w:val="000000"/>
          <w:sz w:val="20"/>
          <w:szCs w:val="27"/>
          <w:lang w:eastAsia="en-GB"/>
        </w:rPr>
        <w:t>Royal Hospital for Neuro-disability (RHN) is one of the oldest independent hospitals and medical charities in the UK</w:t>
      </w:r>
      <w:r>
        <w:rPr>
          <w:rFonts w:ascii="Arial" w:eastAsia="Times New Roman" w:hAnsi="Arial" w:cs="Arial"/>
          <w:color w:val="000000"/>
          <w:sz w:val="20"/>
          <w:szCs w:val="27"/>
          <w:lang w:eastAsia="en-GB"/>
        </w:rPr>
        <w:t>. We provide person-centred care that focuses on enhancing</w:t>
      </w:r>
      <w:r w:rsidRPr="0089379D">
        <w:rPr>
          <w:rFonts w:ascii="Arial" w:eastAsia="Times New Roman" w:hAnsi="Arial" w:cs="Arial"/>
          <w:color w:val="000000"/>
          <w:sz w:val="20"/>
          <w:szCs w:val="27"/>
          <w:lang w:eastAsia="en-GB"/>
        </w:rPr>
        <w:t xml:space="preserve"> dignity, independence and quality of life for </w:t>
      </w:r>
      <w:r>
        <w:rPr>
          <w:rFonts w:ascii="Arial" w:eastAsia="Times New Roman" w:hAnsi="Arial" w:cs="Arial"/>
          <w:color w:val="000000"/>
          <w:sz w:val="20"/>
          <w:szCs w:val="27"/>
          <w:lang w:eastAsia="en-GB"/>
        </w:rPr>
        <w:t>our</w:t>
      </w:r>
      <w:r w:rsidRPr="0089379D">
        <w:rPr>
          <w:rFonts w:ascii="Arial" w:eastAsia="Times New Roman" w:hAnsi="Arial" w:cs="Arial"/>
          <w:color w:val="000000"/>
          <w:sz w:val="20"/>
          <w:szCs w:val="27"/>
          <w:lang w:eastAsia="en-GB"/>
        </w:rPr>
        <w:t xml:space="preserve"> patients and residents. </w:t>
      </w:r>
      <w:r>
        <w:rPr>
          <w:rFonts w:ascii="Arial" w:eastAsia="Times New Roman" w:hAnsi="Arial" w:cs="Arial"/>
          <w:color w:val="000000"/>
          <w:sz w:val="20"/>
          <w:szCs w:val="27"/>
          <w:lang w:eastAsia="en-GB"/>
        </w:rPr>
        <w:t xml:space="preserve">Our services </w:t>
      </w:r>
      <w:r w:rsidRPr="00E3598F">
        <w:rPr>
          <w:rFonts w:ascii="Arial" w:eastAsia="Times New Roman" w:hAnsi="Arial" w:cs="Arial"/>
          <w:color w:val="000000"/>
          <w:sz w:val="20"/>
          <w:szCs w:val="27"/>
          <w:lang w:eastAsia="en-GB"/>
        </w:rPr>
        <w:t>span the entire care pathway from post-acute rehabilitation services to end of life care, for people with complex Neuro-disability and their families, underpinned by a strong research and education programme.</w:t>
      </w:r>
      <w:r w:rsidRPr="005C74E1">
        <w:rPr>
          <w:rFonts w:ascii="Arial" w:hAnsi="Arial" w:cs="Arial"/>
        </w:rPr>
        <w:t xml:space="preserve">   </w:t>
      </w:r>
    </w:p>
    <w:p w:rsidR="00F747A5" w:rsidRPr="00E3598F" w:rsidRDefault="00F747A5" w:rsidP="009C457A">
      <w:pPr>
        <w:spacing w:after="0"/>
        <w:jc w:val="both"/>
        <w:rPr>
          <w:rFonts w:ascii="Arial" w:eastAsia="Times New Roman" w:hAnsi="Arial" w:cs="Arial"/>
          <w:b/>
          <w:bCs/>
          <w:color w:val="000000"/>
          <w:sz w:val="20"/>
          <w:szCs w:val="20"/>
          <w:lang w:eastAsia="en-GB"/>
        </w:rPr>
      </w:pPr>
      <w:r w:rsidRPr="00E3598F">
        <w:rPr>
          <w:rFonts w:ascii="Arial" w:eastAsia="Times New Roman" w:hAnsi="Arial" w:cs="Arial"/>
          <w:b/>
          <w:bCs/>
          <w:color w:val="000000"/>
          <w:sz w:val="20"/>
          <w:szCs w:val="20"/>
          <w:lang w:eastAsia="en-GB"/>
        </w:rPr>
        <w:t xml:space="preserve">Main Objectives of the role </w:t>
      </w:r>
    </w:p>
    <w:p w:rsidR="009C457A" w:rsidRDefault="009C457A" w:rsidP="009C457A">
      <w:pPr>
        <w:pStyle w:val="ListParagraph"/>
        <w:numPr>
          <w:ilvl w:val="0"/>
          <w:numId w:val="4"/>
        </w:numPr>
        <w:spacing w:after="200" w:line="276" w:lineRule="auto"/>
        <w:jc w:val="both"/>
        <w:rPr>
          <w:rFonts w:ascii="Arial" w:eastAsia="Times New Roman" w:hAnsi="Arial" w:cs="Arial"/>
          <w:color w:val="000000"/>
          <w:sz w:val="20"/>
          <w:szCs w:val="27"/>
          <w:lang w:eastAsia="en-GB"/>
        </w:rPr>
      </w:pPr>
      <w:r w:rsidRPr="00E3598F">
        <w:rPr>
          <w:rFonts w:ascii="Arial" w:eastAsia="Times New Roman" w:hAnsi="Arial" w:cs="Arial"/>
          <w:color w:val="000000"/>
          <w:sz w:val="20"/>
          <w:szCs w:val="27"/>
          <w:lang w:eastAsia="en-GB"/>
        </w:rPr>
        <w:t>To deliver a high standard of care to the patient and residents of the hospital.</w:t>
      </w:r>
    </w:p>
    <w:p w:rsidR="009F7C32" w:rsidRDefault="009F7C32" w:rsidP="009F7C32">
      <w:pPr>
        <w:pStyle w:val="ListParagraph"/>
        <w:numPr>
          <w:ilvl w:val="0"/>
          <w:numId w:val="4"/>
        </w:numPr>
        <w:spacing w:after="200" w:line="276" w:lineRule="auto"/>
        <w:jc w:val="both"/>
        <w:rPr>
          <w:rFonts w:ascii="Arial" w:eastAsia="Times New Roman" w:hAnsi="Arial" w:cs="Arial"/>
          <w:color w:val="000000"/>
          <w:sz w:val="20"/>
          <w:szCs w:val="27"/>
          <w:lang w:eastAsia="en-GB"/>
        </w:rPr>
      </w:pPr>
      <w:r>
        <w:rPr>
          <w:rFonts w:ascii="Arial" w:eastAsia="Times New Roman" w:hAnsi="Arial" w:cs="Arial"/>
          <w:color w:val="000000"/>
          <w:sz w:val="20"/>
          <w:szCs w:val="27"/>
          <w:lang w:eastAsia="en-GB"/>
        </w:rPr>
        <w:t>To provide leadership and direction to the nursing workforce in your ward.</w:t>
      </w:r>
    </w:p>
    <w:p w:rsidR="009F7C32" w:rsidRPr="009F7C32" w:rsidRDefault="009F7C32" w:rsidP="009F7C32">
      <w:pPr>
        <w:pStyle w:val="ListParagraph"/>
        <w:numPr>
          <w:ilvl w:val="0"/>
          <w:numId w:val="4"/>
        </w:numPr>
        <w:spacing w:after="200" w:line="276" w:lineRule="auto"/>
        <w:jc w:val="both"/>
        <w:rPr>
          <w:rFonts w:ascii="Arial" w:eastAsia="Times New Roman" w:hAnsi="Arial" w:cs="Arial"/>
          <w:color w:val="000000"/>
          <w:sz w:val="20"/>
          <w:szCs w:val="27"/>
          <w:lang w:eastAsia="en-GB"/>
        </w:rPr>
      </w:pPr>
      <w:r w:rsidRPr="009F7C32">
        <w:rPr>
          <w:rFonts w:ascii="Arial" w:eastAsia="Times New Roman" w:hAnsi="Arial" w:cs="Arial"/>
          <w:color w:val="000000"/>
          <w:sz w:val="20"/>
          <w:szCs w:val="27"/>
          <w:lang w:eastAsia="en-GB"/>
        </w:rPr>
        <w:t>To participate in complaints management within the framework of the hospital complaints policy; this will include undertaking investigations, incident reporting and investigating and root cause analyses including reviewing trends and reporting and monitoring</w:t>
      </w:r>
    </w:p>
    <w:p w:rsidR="009F7C32" w:rsidRDefault="00F747A5" w:rsidP="009F7C32">
      <w:pPr>
        <w:pStyle w:val="ListParagraph"/>
        <w:numPr>
          <w:ilvl w:val="0"/>
          <w:numId w:val="4"/>
        </w:numPr>
        <w:spacing w:after="200" w:line="276" w:lineRule="auto"/>
        <w:jc w:val="both"/>
        <w:rPr>
          <w:rFonts w:ascii="Arial" w:eastAsia="Times New Roman" w:hAnsi="Arial" w:cs="Arial"/>
          <w:color w:val="000000"/>
          <w:sz w:val="20"/>
          <w:szCs w:val="27"/>
          <w:lang w:eastAsia="en-GB"/>
        </w:rPr>
      </w:pPr>
      <w:proofErr w:type="gramStart"/>
      <w:r w:rsidRPr="009C457A">
        <w:rPr>
          <w:rFonts w:ascii="Arial" w:eastAsia="Times New Roman" w:hAnsi="Arial" w:cs="Arial"/>
          <w:color w:val="000000"/>
          <w:sz w:val="20"/>
          <w:szCs w:val="27"/>
          <w:lang w:eastAsia="en-GB"/>
        </w:rPr>
        <w:lastRenderedPageBreak/>
        <w:t>To actively contribute</w:t>
      </w:r>
      <w:proofErr w:type="gramEnd"/>
      <w:r w:rsidRPr="009C457A">
        <w:rPr>
          <w:rFonts w:ascii="Arial" w:eastAsia="Times New Roman" w:hAnsi="Arial" w:cs="Arial"/>
          <w:color w:val="000000"/>
          <w:sz w:val="20"/>
          <w:szCs w:val="27"/>
          <w:lang w:eastAsia="en-GB"/>
        </w:rPr>
        <w:t xml:space="preserve"> to creating a culture where quality is at the centre of everything we do and is delivered on all occasions to the highest level, in accordance with the appropriate CQC regulations and professional standards including the Nursing and Midwifery Council Code.</w:t>
      </w:r>
    </w:p>
    <w:p w:rsidR="009C457A" w:rsidRPr="009F7C32" w:rsidRDefault="009C457A" w:rsidP="009F7C32">
      <w:pPr>
        <w:pStyle w:val="ListParagraph"/>
        <w:numPr>
          <w:ilvl w:val="0"/>
          <w:numId w:val="4"/>
        </w:numPr>
        <w:spacing w:after="200" w:line="276" w:lineRule="auto"/>
        <w:jc w:val="both"/>
        <w:rPr>
          <w:rFonts w:ascii="Arial" w:eastAsia="Times New Roman" w:hAnsi="Arial" w:cs="Arial"/>
          <w:color w:val="000000"/>
          <w:sz w:val="20"/>
          <w:szCs w:val="27"/>
          <w:lang w:eastAsia="en-GB"/>
        </w:rPr>
      </w:pPr>
      <w:r w:rsidRPr="009F7C32">
        <w:rPr>
          <w:rFonts w:ascii="Arial" w:eastAsia="Times New Roman" w:hAnsi="Arial" w:cs="Arial"/>
          <w:color w:val="000000"/>
          <w:sz w:val="20"/>
          <w:szCs w:val="27"/>
          <w:lang w:eastAsia="en-GB"/>
        </w:rPr>
        <w:t>To work according to the NMC Code of Professional Conduct and relevant professional guidelines as a named nurse for a defined group of patients and take responsibility for:</w:t>
      </w:r>
    </w:p>
    <w:p w:rsidR="009C457A" w:rsidRPr="003D3B62" w:rsidRDefault="009C457A" w:rsidP="009C457A">
      <w:pPr>
        <w:numPr>
          <w:ilvl w:val="0"/>
          <w:numId w:val="6"/>
        </w:numPr>
        <w:spacing w:before="100" w:beforeAutospacing="1" w:after="100" w:afterAutospacing="1" w:line="240" w:lineRule="auto"/>
        <w:rPr>
          <w:rFonts w:ascii="Arial" w:eastAsia="Times New Roman" w:hAnsi="Arial" w:cs="Arial"/>
          <w:color w:val="000000"/>
          <w:sz w:val="20"/>
          <w:szCs w:val="27"/>
          <w:lang w:eastAsia="en-GB"/>
        </w:rPr>
      </w:pPr>
      <w:r w:rsidRPr="003D3B62">
        <w:rPr>
          <w:rFonts w:ascii="Arial" w:eastAsia="Times New Roman" w:hAnsi="Arial" w:cs="Arial"/>
          <w:color w:val="000000"/>
          <w:sz w:val="20"/>
          <w:szCs w:val="27"/>
          <w:lang w:eastAsia="en-GB"/>
        </w:rPr>
        <w:t>Protecting and supporting the health of individual patients and residents</w:t>
      </w:r>
    </w:p>
    <w:p w:rsidR="009C457A" w:rsidRPr="003D3B62" w:rsidRDefault="009C457A" w:rsidP="009C457A">
      <w:pPr>
        <w:numPr>
          <w:ilvl w:val="0"/>
          <w:numId w:val="6"/>
        </w:numPr>
        <w:spacing w:before="100" w:beforeAutospacing="1" w:after="100" w:afterAutospacing="1" w:line="240" w:lineRule="auto"/>
        <w:rPr>
          <w:rFonts w:ascii="Arial" w:eastAsia="Times New Roman" w:hAnsi="Arial" w:cs="Arial"/>
          <w:color w:val="000000"/>
          <w:sz w:val="20"/>
          <w:szCs w:val="27"/>
          <w:lang w:eastAsia="en-GB"/>
        </w:rPr>
      </w:pPr>
      <w:r w:rsidRPr="003D3B62">
        <w:rPr>
          <w:rFonts w:ascii="Arial" w:eastAsia="Times New Roman" w:hAnsi="Arial" w:cs="Arial"/>
          <w:color w:val="000000"/>
          <w:sz w:val="20"/>
          <w:szCs w:val="27"/>
          <w:lang w:eastAsia="en-GB"/>
        </w:rPr>
        <w:t>Assessment of care and health and social care needs</w:t>
      </w:r>
    </w:p>
    <w:p w:rsidR="009C457A" w:rsidRDefault="009C457A" w:rsidP="009C457A">
      <w:pPr>
        <w:numPr>
          <w:ilvl w:val="0"/>
          <w:numId w:val="6"/>
        </w:numPr>
        <w:spacing w:before="100" w:beforeAutospacing="1" w:after="100" w:afterAutospacing="1" w:line="240" w:lineRule="auto"/>
        <w:rPr>
          <w:rFonts w:ascii="Arial" w:eastAsia="Times New Roman" w:hAnsi="Arial" w:cs="Arial"/>
          <w:color w:val="000000"/>
          <w:sz w:val="20"/>
          <w:szCs w:val="27"/>
          <w:lang w:eastAsia="en-GB"/>
        </w:rPr>
      </w:pPr>
      <w:r w:rsidRPr="003D3B62">
        <w:rPr>
          <w:rFonts w:ascii="Arial" w:eastAsia="Times New Roman" w:hAnsi="Arial" w:cs="Arial"/>
          <w:color w:val="000000"/>
          <w:sz w:val="20"/>
          <w:szCs w:val="27"/>
          <w:lang w:eastAsia="en-GB"/>
        </w:rPr>
        <w:t>Development, implementation and evaluation of programmes of care for individual patients and residents</w:t>
      </w:r>
    </w:p>
    <w:p w:rsidR="003A34B7" w:rsidRPr="00E3598F" w:rsidRDefault="003A34B7" w:rsidP="003A34B7">
      <w:pPr>
        <w:spacing w:before="100" w:beforeAutospacing="1" w:after="100" w:afterAutospacing="1" w:line="240" w:lineRule="auto"/>
        <w:rPr>
          <w:rFonts w:ascii="Times New Roman" w:eastAsia="Times New Roman" w:hAnsi="Times New Roman" w:cs="Times New Roman"/>
          <w:color w:val="000000"/>
          <w:sz w:val="20"/>
          <w:szCs w:val="27"/>
          <w:lang w:eastAsia="en-GB"/>
        </w:rPr>
      </w:pPr>
      <w:r w:rsidRPr="00E3598F">
        <w:rPr>
          <w:rFonts w:ascii="Arial" w:eastAsia="Times New Roman" w:hAnsi="Arial" w:cs="Arial"/>
          <w:b/>
          <w:bCs/>
          <w:color w:val="000000"/>
          <w:sz w:val="20"/>
          <w:szCs w:val="20"/>
          <w:lang w:eastAsia="en-GB"/>
        </w:rPr>
        <w:t>Experience and Qualifications Required:</w:t>
      </w:r>
    </w:p>
    <w:p w:rsidR="003A34B7" w:rsidRPr="00E3598F" w:rsidRDefault="003A34B7" w:rsidP="003A34B7">
      <w:pPr>
        <w:numPr>
          <w:ilvl w:val="0"/>
          <w:numId w:val="2"/>
        </w:num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E3598F">
        <w:rPr>
          <w:rFonts w:ascii="Arial" w:eastAsia="Times New Roman" w:hAnsi="Arial" w:cs="Arial"/>
          <w:color w:val="000000"/>
          <w:sz w:val="20"/>
          <w:szCs w:val="20"/>
          <w:lang w:eastAsia="en-GB"/>
        </w:rPr>
        <w:t>Relevant Nursing degree</w:t>
      </w:r>
    </w:p>
    <w:p w:rsidR="003A34B7" w:rsidRPr="00E3598F" w:rsidRDefault="003A34B7" w:rsidP="003A34B7">
      <w:pPr>
        <w:numPr>
          <w:ilvl w:val="0"/>
          <w:numId w:val="2"/>
        </w:numPr>
        <w:spacing w:before="100" w:beforeAutospacing="1" w:after="100" w:afterAutospacing="1" w:line="240" w:lineRule="auto"/>
        <w:rPr>
          <w:rFonts w:ascii="Arial" w:eastAsia="Times New Roman" w:hAnsi="Arial" w:cs="Arial"/>
          <w:color w:val="000000"/>
          <w:sz w:val="20"/>
          <w:szCs w:val="20"/>
          <w:lang w:eastAsia="en-GB"/>
        </w:rPr>
      </w:pPr>
      <w:r w:rsidRPr="00E3598F">
        <w:rPr>
          <w:rFonts w:ascii="Arial" w:eastAsia="Times New Roman" w:hAnsi="Arial" w:cs="Arial"/>
          <w:color w:val="000000"/>
          <w:sz w:val="20"/>
          <w:szCs w:val="20"/>
          <w:lang w:eastAsia="en-GB"/>
        </w:rPr>
        <w:t>NMC Registered</w:t>
      </w:r>
    </w:p>
    <w:p w:rsidR="003A34B7" w:rsidRPr="00E3598F" w:rsidRDefault="003A34B7" w:rsidP="003A34B7">
      <w:pPr>
        <w:numPr>
          <w:ilvl w:val="0"/>
          <w:numId w:val="2"/>
        </w:numPr>
        <w:spacing w:before="100" w:beforeAutospacing="1" w:after="100" w:afterAutospacing="1" w:line="240" w:lineRule="auto"/>
        <w:rPr>
          <w:rFonts w:ascii="Arial" w:eastAsia="Times New Roman" w:hAnsi="Arial" w:cs="Arial"/>
          <w:color w:val="000000"/>
          <w:sz w:val="20"/>
          <w:szCs w:val="20"/>
          <w:lang w:eastAsia="en-GB"/>
        </w:rPr>
      </w:pPr>
      <w:r w:rsidRPr="00E3598F">
        <w:rPr>
          <w:rFonts w:ascii="Arial" w:eastAsia="Times New Roman" w:hAnsi="Arial" w:cs="Arial"/>
          <w:color w:val="000000"/>
          <w:sz w:val="20"/>
          <w:szCs w:val="20"/>
          <w:lang w:eastAsia="en-GB"/>
        </w:rPr>
        <w:t>Significant post registration experience with relevant speciality – minimum 18 months post-qualification experience</w:t>
      </w:r>
    </w:p>
    <w:p w:rsidR="003A34B7" w:rsidRPr="00E3598F" w:rsidRDefault="003A34B7" w:rsidP="003A34B7">
      <w:pPr>
        <w:numPr>
          <w:ilvl w:val="0"/>
          <w:numId w:val="2"/>
        </w:numPr>
        <w:spacing w:before="100" w:beforeAutospacing="1" w:after="100" w:afterAutospacing="1" w:line="240" w:lineRule="auto"/>
        <w:rPr>
          <w:rFonts w:ascii="Arial" w:eastAsia="Times New Roman" w:hAnsi="Arial" w:cs="Arial"/>
          <w:color w:val="000000"/>
          <w:sz w:val="20"/>
          <w:szCs w:val="20"/>
          <w:lang w:eastAsia="en-GB"/>
        </w:rPr>
      </w:pPr>
      <w:r w:rsidRPr="00E3598F">
        <w:rPr>
          <w:rFonts w:ascii="Arial" w:eastAsia="Times New Roman" w:hAnsi="Arial" w:cs="Arial"/>
          <w:color w:val="000000"/>
          <w:sz w:val="20"/>
          <w:szCs w:val="20"/>
          <w:lang w:eastAsia="en-GB"/>
        </w:rPr>
        <w:t>Evidence of high level of nursing evidence based practice to support patient care delivery</w:t>
      </w:r>
    </w:p>
    <w:p w:rsidR="003A34B7" w:rsidRPr="00E3598F" w:rsidRDefault="003A34B7" w:rsidP="003A34B7">
      <w:pPr>
        <w:numPr>
          <w:ilvl w:val="0"/>
          <w:numId w:val="2"/>
        </w:numPr>
        <w:spacing w:before="100" w:beforeAutospacing="1" w:after="100" w:afterAutospacing="1" w:line="240" w:lineRule="auto"/>
        <w:rPr>
          <w:rFonts w:ascii="Arial" w:eastAsia="Times New Roman" w:hAnsi="Arial" w:cs="Arial"/>
          <w:color w:val="000000"/>
          <w:sz w:val="20"/>
          <w:szCs w:val="20"/>
          <w:lang w:eastAsia="en-GB"/>
        </w:rPr>
      </w:pPr>
      <w:r w:rsidRPr="00E3598F">
        <w:rPr>
          <w:rFonts w:ascii="Arial" w:eastAsia="Times New Roman" w:hAnsi="Arial" w:cs="Arial"/>
          <w:color w:val="000000"/>
          <w:sz w:val="20"/>
          <w:szCs w:val="20"/>
          <w:lang w:eastAsia="en-GB"/>
        </w:rPr>
        <w:t>Experience in teaching, assessing and supervising others including Registered Nurses and Health Care Assistants</w:t>
      </w:r>
    </w:p>
    <w:p w:rsidR="003A34B7" w:rsidRPr="00E3598F" w:rsidRDefault="003A34B7" w:rsidP="003A34B7">
      <w:pPr>
        <w:numPr>
          <w:ilvl w:val="0"/>
          <w:numId w:val="2"/>
        </w:numPr>
        <w:spacing w:before="100" w:beforeAutospacing="1" w:after="100" w:afterAutospacing="1" w:line="240" w:lineRule="auto"/>
        <w:rPr>
          <w:rFonts w:ascii="Arial" w:eastAsia="Times New Roman" w:hAnsi="Arial" w:cs="Arial"/>
          <w:color w:val="000000"/>
          <w:sz w:val="20"/>
          <w:szCs w:val="20"/>
          <w:lang w:eastAsia="en-GB"/>
        </w:rPr>
      </w:pPr>
      <w:r w:rsidRPr="00E3598F">
        <w:rPr>
          <w:rFonts w:ascii="Arial" w:eastAsia="Times New Roman" w:hAnsi="Arial" w:cs="Arial"/>
          <w:color w:val="000000"/>
          <w:sz w:val="20"/>
          <w:szCs w:val="20"/>
          <w:lang w:eastAsia="en-GB"/>
        </w:rPr>
        <w:t xml:space="preserve">Understanding of clinical audit, CQC, </w:t>
      </w:r>
      <w:r>
        <w:rPr>
          <w:rFonts w:ascii="Arial" w:eastAsia="Times New Roman" w:hAnsi="Arial" w:cs="Arial"/>
          <w:color w:val="000000"/>
          <w:sz w:val="20"/>
          <w:szCs w:val="20"/>
          <w:lang w:eastAsia="en-GB"/>
        </w:rPr>
        <w:t>and Key Lines of Enquiry (KLOE)</w:t>
      </w:r>
    </w:p>
    <w:p w:rsidR="003A34B7" w:rsidRPr="00E3598F" w:rsidRDefault="003A34B7" w:rsidP="003A34B7">
      <w:pPr>
        <w:spacing w:before="100" w:beforeAutospacing="1" w:after="100" w:afterAutospacing="1" w:line="240" w:lineRule="auto"/>
        <w:rPr>
          <w:rFonts w:ascii="Arial" w:eastAsia="Times New Roman" w:hAnsi="Arial" w:cs="Arial"/>
          <w:b/>
          <w:bCs/>
          <w:color w:val="000000"/>
          <w:sz w:val="20"/>
          <w:szCs w:val="20"/>
          <w:lang w:eastAsia="en-GB"/>
        </w:rPr>
      </w:pPr>
      <w:r w:rsidRPr="00E3598F">
        <w:rPr>
          <w:rFonts w:ascii="Arial" w:eastAsia="Times New Roman" w:hAnsi="Arial" w:cs="Arial"/>
          <w:b/>
          <w:bCs/>
          <w:color w:val="000000"/>
          <w:sz w:val="20"/>
          <w:szCs w:val="20"/>
          <w:lang w:eastAsia="en-GB"/>
        </w:rPr>
        <w:t>Desirable experience:</w:t>
      </w:r>
    </w:p>
    <w:p w:rsidR="003A34B7" w:rsidRPr="00E3598F" w:rsidRDefault="003A34B7" w:rsidP="003A34B7">
      <w:pPr>
        <w:pStyle w:val="ListParagraph"/>
        <w:numPr>
          <w:ilvl w:val="0"/>
          <w:numId w:val="3"/>
        </w:numPr>
        <w:spacing w:before="100" w:beforeAutospacing="1" w:after="100" w:afterAutospacing="1" w:line="240" w:lineRule="auto"/>
        <w:rPr>
          <w:rFonts w:ascii="Arial" w:eastAsia="Times New Roman" w:hAnsi="Arial" w:cs="Arial"/>
          <w:color w:val="000000"/>
          <w:sz w:val="20"/>
          <w:szCs w:val="20"/>
          <w:lang w:eastAsia="en-GB"/>
        </w:rPr>
      </w:pPr>
      <w:r w:rsidRPr="00E3598F">
        <w:rPr>
          <w:rFonts w:ascii="Arial" w:eastAsia="Times New Roman" w:hAnsi="Arial" w:cs="Arial"/>
          <w:color w:val="000000"/>
          <w:sz w:val="20"/>
          <w:szCs w:val="20"/>
          <w:lang w:eastAsia="en-GB"/>
        </w:rPr>
        <w:t>Experience in rehabilitation of people with neuro-disability who require ventilation support</w:t>
      </w:r>
    </w:p>
    <w:p w:rsidR="003A34B7" w:rsidRPr="00E3598F" w:rsidRDefault="003A34B7" w:rsidP="003A34B7">
      <w:pPr>
        <w:pStyle w:val="ListParagraph"/>
        <w:numPr>
          <w:ilvl w:val="0"/>
          <w:numId w:val="3"/>
        </w:numPr>
        <w:spacing w:before="100" w:beforeAutospacing="1" w:after="100" w:afterAutospacing="1" w:line="240" w:lineRule="auto"/>
        <w:rPr>
          <w:rFonts w:ascii="Arial" w:eastAsia="Times New Roman" w:hAnsi="Arial" w:cs="Arial"/>
          <w:color w:val="000000"/>
          <w:sz w:val="20"/>
          <w:szCs w:val="20"/>
          <w:lang w:eastAsia="en-GB"/>
        </w:rPr>
      </w:pPr>
      <w:r w:rsidRPr="00E3598F">
        <w:rPr>
          <w:rFonts w:ascii="Arial" w:eastAsia="Times New Roman" w:hAnsi="Arial" w:cs="Arial"/>
          <w:color w:val="000000"/>
          <w:sz w:val="20"/>
          <w:szCs w:val="20"/>
          <w:lang w:eastAsia="en-GB"/>
        </w:rPr>
        <w:t>Leadership or management qualification</w:t>
      </w:r>
    </w:p>
    <w:p w:rsidR="009F7C32" w:rsidRPr="003A34B7" w:rsidRDefault="003A34B7" w:rsidP="009F7C32">
      <w:pPr>
        <w:pStyle w:val="ListParagraph"/>
        <w:numPr>
          <w:ilvl w:val="0"/>
          <w:numId w:val="3"/>
        </w:numPr>
        <w:spacing w:before="100" w:beforeAutospacing="1" w:after="100" w:afterAutospacing="1" w:line="240" w:lineRule="auto"/>
        <w:rPr>
          <w:rFonts w:ascii="Arial" w:eastAsia="Times New Roman" w:hAnsi="Arial" w:cs="Arial"/>
          <w:color w:val="000000"/>
          <w:sz w:val="20"/>
          <w:szCs w:val="20"/>
          <w:lang w:eastAsia="en-GB"/>
        </w:rPr>
      </w:pPr>
      <w:r w:rsidRPr="00E3598F">
        <w:rPr>
          <w:rFonts w:ascii="Arial" w:eastAsia="Times New Roman" w:hAnsi="Arial" w:cs="Arial"/>
          <w:color w:val="000000"/>
          <w:sz w:val="20"/>
          <w:szCs w:val="20"/>
          <w:lang w:eastAsia="en-GB"/>
        </w:rPr>
        <w:t>Experience of working with people with learning disabilities</w:t>
      </w:r>
    </w:p>
    <w:p w:rsidR="009F7C32" w:rsidRPr="009F7C32" w:rsidRDefault="009F7C32" w:rsidP="009F7C32">
      <w:pPr>
        <w:spacing w:after="0"/>
        <w:jc w:val="both"/>
        <w:rPr>
          <w:rFonts w:ascii="Arial" w:hAnsi="Arial" w:cs="Arial"/>
          <w:b/>
          <w:color w:val="FF0000"/>
        </w:rPr>
      </w:pPr>
      <w:r w:rsidRPr="008F0817">
        <w:rPr>
          <w:rFonts w:ascii="Arial" w:hAnsi="Arial" w:cs="Arial"/>
          <w:b/>
        </w:rPr>
        <w:t xml:space="preserve">Key Responsibilities </w:t>
      </w:r>
    </w:p>
    <w:p w:rsidR="009F7C32" w:rsidRPr="009F7C32" w:rsidRDefault="009F7C32" w:rsidP="009F7C32">
      <w:pPr>
        <w:spacing w:before="100" w:beforeAutospacing="1" w:after="100" w:afterAutospacing="1" w:line="240" w:lineRule="auto"/>
        <w:rPr>
          <w:rFonts w:ascii="Arial" w:eastAsia="Times New Roman" w:hAnsi="Arial" w:cs="Arial"/>
          <w:b/>
          <w:color w:val="000000"/>
          <w:sz w:val="20"/>
          <w:szCs w:val="27"/>
          <w:lang w:eastAsia="en-GB"/>
        </w:rPr>
      </w:pPr>
      <w:r w:rsidRPr="009F7C32">
        <w:rPr>
          <w:rFonts w:ascii="Arial" w:eastAsia="Times New Roman" w:hAnsi="Arial" w:cs="Arial"/>
          <w:b/>
          <w:color w:val="000000"/>
          <w:sz w:val="20"/>
          <w:szCs w:val="27"/>
          <w:lang w:eastAsia="en-GB"/>
        </w:rPr>
        <w:t>Clinical Management &amp; Professional Practice</w:t>
      </w:r>
    </w:p>
    <w:p w:rsidR="009F7C32" w:rsidRPr="009F7C32" w:rsidRDefault="009F7C32" w:rsidP="009F7C32">
      <w:pPr>
        <w:numPr>
          <w:ilvl w:val="0"/>
          <w:numId w:val="23"/>
        </w:numPr>
        <w:spacing w:before="100" w:beforeAutospacing="1" w:after="100" w:afterAutospacing="1" w:line="240" w:lineRule="auto"/>
        <w:rPr>
          <w:rFonts w:ascii="Arial" w:eastAsia="Times New Roman" w:hAnsi="Arial" w:cs="Arial"/>
          <w:color w:val="000000"/>
          <w:sz w:val="20"/>
          <w:szCs w:val="27"/>
          <w:lang w:eastAsia="en-GB"/>
        </w:rPr>
      </w:pPr>
      <w:r w:rsidRPr="009F7C32">
        <w:rPr>
          <w:rFonts w:ascii="Arial" w:eastAsia="Times New Roman" w:hAnsi="Arial" w:cs="Arial"/>
          <w:color w:val="000000"/>
          <w:sz w:val="20"/>
          <w:szCs w:val="27"/>
          <w:lang w:eastAsia="en-GB"/>
        </w:rPr>
        <w:t>Maintain self and teams professional nursing standards in accordance with the NMC Code of Professional Conduct.</w:t>
      </w:r>
    </w:p>
    <w:p w:rsidR="009F7C32" w:rsidRPr="009F7C32" w:rsidRDefault="009F7C32" w:rsidP="009F7C32">
      <w:pPr>
        <w:numPr>
          <w:ilvl w:val="0"/>
          <w:numId w:val="23"/>
        </w:numPr>
        <w:spacing w:before="100" w:beforeAutospacing="1" w:after="100" w:afterAutospacing="1" w:line="240" w:lineRule="auto"/>
        <w:rPr>
          <w:rFonts w:ascii="Arial" w:eastAsia="Times New Roman" w:hAnsi="Arial" w:cs="Arial"/>
          <w:color w:val="000000"/>
          <w:sz w:val="20"/>
          <w:szCs w:val="27"/>
          <w:lang w:eastAsia="en-GB"/>
        </w:rPr>
      </w:pPr>
      <w:r w:rsidRPr="009F7C32">
        <w:rPr>
          <w:rFonts w:ascii="Arial" w:eastAsia="Times New Roman" w:hAnsi="Arial" w:cs="Arial"/>
          <w:color w:val="000000"/>
          <w:sz w:val="20"/>
          <w:szCs w:val="27"/>
          <w:lang w:eastAsia="en-GB"/>
        </w:rPr>
        <w:t>To provide effective line management for ward staff ensuring adequate resources to ensure safe practice within their agreed establishment and budgets.</w:t>
      </w:r>
    </w:p>
    <w:p w:rsidR="009F7C32" w:rsidRPr="009F7C32" w:rsidRDefault="009F7C32" w:rsidP="009F7C32">
      <w:pPr>
        <w:numPr>
          <w:ilvl w:val="0"/>
          <w:numId w:val="23"/>
        </w:numPr>
        <w:spacing w:before="100" w:beforeAutospacing="1" w:after="100" w:afterAutospacing="1" w:line="240" w:lineRule="auto"/>
        <w:rPr>
          <w:rFonts w:ascii="Arial" w:eastAsia="Times New Roman" w:hAnsi="Arial" w:cs="Arial"/>
          <w:color w:val="000000"/>
          <w:sz w:val="20"/>
          <w:szCs w:val="27"/>
          <w:lang w:eastAsia="en-GB"/>
        </w:rPr>
      </w:pPr>
      <w:r w:rsidRPr="009F7C32">
        <w:rPr>
          <w:rFonts w:ascii="Arial" w:eastAsia="Times New Roman" w:hAnsi="Arial" w:cs="Arial"/>
          <w:color w:val="000000"/>
          <w:sz w:val="20"/>
          <w:szCs w:val="27"/>
          <w:lang w:eastAsia="en-GB"/>
        </w:rPr>
        <w:t>To manage nurses and nursing services by organising the duty rota and patient allocation, anticipating requirements when clinical activity increases/decreases, assisting in forward planning of absences and the effective use of temporary staff ensuring correct grade and skill mix are in place to deliver care and in accordance to agreed establishment figures.</w:t>
      </w:r>
    </w:p>
    <w:p w:rsidR="009F7C32" w:rsidRPr="009F7C32" w:rsidRDefault="009F7C32" w:rsidP="009F7C32">
      <w:pPr>
        <w:numPr>
          <w:ilvl w:val="0"/>
          <w:numId w:val="23"/>
        </w:numPr>
        <w:spacing w:before="100" w:beforeAutospacing="1" w:after="100" w:afterAutospacing="1" w:line="240" w:lineRule="auto"/>
        <w:rPr>
          <w:rFonts w:ascii="Arial" w:eastAsia="Times New Roman" w:hAnsi="Arial" w:cs="Arial"/>
          <w:color w:val="000000"/>
          <w:sz w:val="20"/>
          <w:szCs w:val="27"/>
          <w:lang w:eastAsia="en-GB"/>
        </w:rPr>
      </w:pPr>
      <w:r w:rsidRPr="009F7C32">
        <w:rPr>
          <w:rFonts w:ascii="Arial" w:eastAsia="Times New Roman" w:hAnsi="Arial" w:cs="Arial"/>
          <w:color w:val="000000"/>
          <w:sz w:val="20"/>
          <w:szCs w:val="27"/>
          <w:lang w:eastAsia="en-GB"/>
        </w:rPr>
        <w:t>Ensure effective communication and management of patients’ appointments and diary schedules.</w:t>
      </w:r>
    </w:p>
    <w:p w:rsidR="009F7C32" w:rsidRPr="009F7C32" w:rsidRDefault="009F7C32" w:rsidP="009F7C32">
      <w:pPr>
        <w:numPr>
          <w:ilvl w:val="0"/>
          <w:numId w:val="23"/>
        </w:numPr>
        <w:spacing w:before="100" w:beforeAutospacing="1" w:after="100" w:afterAutospacing="1" w:line="240" w:lineRule="auto"/>
        <w:rPr>
          <w:rFonts w:ascii="Arial" w:eastAsia="Times New Roman" w:hAnsi="Arial" w:cs="Arial"/>
          <w:color w:val="000000"/>
          <w:sz w:val="20"/>
          <w:szCs w:val="27"/>
          <w:lang w:eastAsia="en-GB"/>
        </w:rPr>
      </w:pPr>
      <w:r w:rsidRPr="009F7C32">
        <w:rPr>
          <w:rFonts w:ascii="Arial" w:eastAsia="Times New Roman" w:hAnsi="Arial" w:cs="Arial"/>
          <w:color w:val="000000"/>
          <w:sz w:val="20"/>
          <w:szCs w:val="27"/>
          <w:lang w:eastAsia="en-GB"/>
        </w:rPr>
        <w:t>Ensure effective communication to ensure nursing staff are aware of operational procedures, policies and hospital developments to enable safe delivery of care.</w:t>
      </w:r>
    </w:p>
    <w:p w:rsidR="009F7C32" w:rsidRPr="009F7C32" w:rsidRDefault="009F7C32" w:rsidP="009F7C32">
      <w:pPr>
        <w:numPr>
          <w:ilvl w:val="0"/>
          <w:numId w:val="23"/>
        </w:numPr>
        <w:spacing w:before="100" w:beforeAutospacing="1" w:after="100" w:afterAutospacing="1" w:line="240" w:lineRule="auto"/>
        <w:rPr>
          <w:rFonts w:ascii="Arial" w:eastAsia="Times New Roman" w:hAnsi="Arial" w:cs="Arial"/>
          <w:color w:val="000000"/>
          <w:sz w:val="20"/>
          <w:szCs w:val="27"/>
          <w:lang w:eastAsia="en-GB"/>
        </w:rPr>
      </w:pPr>
      <w:r w:rsidRPr="009F7C32">
        <w:rPr>
          <w:rFonts w:ascii="Arial" w:eastAsia="Times New Roman" w:hAnsi="Arial" w:cs="Arial"/>
          <w:color w:val="000000"/>
          <w:sz w:val="20"/>
          <w:szCs w:val="27"/>
          <w:lang w:eastAsia="en-GB"/>
        </w:rPr>
        <w:t>Provide clinical expertise and knowledge to the nursing teams, participate in the direct nursing care of patients and collaborate with relevant external and internal groups in this provision.</w:t>
      </w:r>
    </w:p>
    <w:p w:rsidR="009F7C32" w:rsidRPr="009F7C32" w:rsidRDefault="009F7C32" w:rsidP="009F7C32">
      <w:pPr>
        <w:numPr>
          <w:ilvl w:val="0"/>
          <w:numId w:val="23"/>
        </w:numPr>
        <w:spacing w:before="100" w:beforeAutospacing="1" w:after="100" w:afterAutospacing="1" w:line="240" w:lineRule="auto"/>
        <w:rPr>
          <w:rFonts w:ascii="Arial" w:eastAsia="Times New Roman" w:hAnsi="Arial" w:cs="Arial"/>
          <w:color w:val="000000"/>
          <w:sz w:val="20"/>
          <w:szCs w:val="27"/>
          <w:lang w:eastAsia="en-GB"/>
        </w:rPr>
      </w:pPr>
      <w:r w:rsidRPr="009F7C32">
        <w:rPr>
          <w:rFonts w:ascii="Arial" w:eastAsia="Times New Roman" w:hAnsi="Arial" w:cs="Arial"/>
          <w:color w:val="000000"/>
          <w:sz w:val="20"/>
          <w:szCs w:val="27"/>
          <w:lang w:eastAsia="en-GB"/>
        </w:rPr>
        <w:t>To undertake internal /external assessments of patients to support the identification of appropriate placements.</w:t>
      </w:r>
    </w:p>
    <w:p w:rsidR="009F7C32" w:rsidRPr="009F7C32" w:rsidRDefault="009F7C32" w:rsidP="009F7C32">
      <w:pPr>
        <w:numPr>
          <w:ilvl w:val="0"/>
          <w:numId w:val="23"/>
        </w:numPr>
        <w:spacing w:before="100" w:beforeAutospacing="1" w:after="100" w:afterAutospacing="1" w:line="240" w:lineRule="auto"/>
        <w:rPr>
          <w:rFonts w:ascii="Arial" w:eastAsia="Times New Roman" w:hAnsi="Arial" w:cs="Arial"/>
          <w:color w:val="000000"/>
          <w:sz w:val="20"/>
          <w:szCs w:val="27"/>
          <w:lang w:eastAsia="en-GB"/>
        </w:rPr>
      </w:pPr>
      <w:r w:rsidRPr="009F7C32">
        <w:rPr>
          <w:rFonts w:ascii="Arial" w:eastAsia="Times New Roman" w:hAnsi="Arial" w:cs="Arial"/>
          <w:color w:val="000000"/>
          <w:sz w:val="20"/>
          <w:szCs w:val="27"/>
          <w:lang w:eastAsia="en-GB"/>
        </w:rPr>
        <w:t xml:space="preserve">Demonstrate an awareness of disability by acknowledging and valuing the contributions of all patients, understanding of the needs </w:t>
      </w:r>
      <w:proofErr w:type="gramStart"/>
      <w:r w:rsidRPr="009F7C32">
        <w:rPr>
          <w:rFonts w:ascii="Arial" w:eastAsia="Times New Roman" w:hAnsi="Arial" w:cs="Arial"/>
          <w:color w:val="000000"/>
          <w:sz w:val="20"/>
          <w:szCs w:val="27"/>
          <w:lang w:eastAsia="en-GB"/>
        </w:rPr>
        <w:t>of individuals and respecting the privacy</w:t>
      </w:r>
      <w:proofErr w:type="gramEnd"/>
      <w:r w:rsidRPr="009F7C32">
        <w:rPr>
          <w:rFonts w:ascii="Arial" w:eastAsia="Times New Roman" w:hAnsi="Arial" w:cs="Arial"/>
          <w:color w:val="000000"/>
          <w:sz w:val="20"/>
          <w:szCs w:val="27"/>
          <w:lang w:eastAsia="en-GB"/>
        </w:rPr>
        <w:t xml:space="preserve"> and dignity of all patients at all times.</w:t>
      </w:r>
    </w:p>
    <w:p w:rsidR="009F7C32" w:rsidRPr="009F7C32" w:rsidRDefault="009F7C32" w:rsidP="009F7C32">
      <w:pPr>
        <w:numPr>
          <w:ilvl w:val="0"/>
          <w:numId w:val="23"/>
        </w:numPr>
        <w:spacing w:before="100" w:beforeAutospacing="1" w:after="100" w:afterAutospacing="1" w:line="240" w:lineRule="auto"/>
        <w:rPr>
          <w:rFonts w:ascii="Arial" w:eastAsia="Times New Roman" w:hAnsi="Arial" w:cs="Arial"/>
          <w:color w:val="000000"/>
          <w:sz w:val="20"/>
          <w:szCs w:val="27"/>
          <w:lang w:eastAsia="en-GB"/>
        </w:rPr>
      </w:pPr>
      <w:r w:rsidRPr="009F7C32">
        <w:rPr>
          <w:rFonts w:ascii="Arial" w:eastAsia="Times New Roman" w:hAnsi="Arial" w:cs="Arial"/>
          <w:color w:val="000000"/>
          <w:sz w:val="20"/>
          <w:szCs w:val="27"/>
          <w:lang w:eastAsia="en-GB"/>
        </w:rPr>
        <w:t>Participate in the development of clinical and operational nursing projects and the development of policies and procedures to support practice.</w:t>
      </w:r>
    </w:p>
    <w:p w:rsidR="009F7C32" w:rsidRPr="009F7C32" w:rsidRDefault="009F7C32" w:rsidP="009F7C32">
      <w:pPr>
        <w:numPr>
          <w:ilvl w:val="0"/>
          <w:numId w:val="23"/>
        </w:numPr>
        <w:spacing w:before="100" w:beforeAutospacing="1" w:after="100" w:afterAutospacing="1" w:line="240" w:lineRule="auto"/>
        <w:rPr>
          <w:rFonts w:ascii="Arial" w:eastAsia="Times New Roman" w:hAnsi="Arial" w:cs="Arial"/>
          <w:color w:val="000000"/>
          <w:sz w:val="20"/>
          <w:szCs w:val="27"/>
          <w:lang w:eastAsia="en-GB"/>
        </w:rPr>
      </w:pPr>
      <w:r w:rsidRPr="009F7C32">
        <w:rPr>
          <w:rFonts w:ascii="Arial" w:eastAsia="Times New Roman" w:hAnsi="Arial" w:cs="Arial"/>
          <w:color w:val="000000"/>
          <w:sz w:val="20"/>
          <w:szCs w:val="27"/>
          <w:lang w:eastAsia="en-GB"/>
        </w:rPr>
        <w:t>Represent nursing in appropriate meetings/forums as required by senior nursing teams.</w:t>
      </w:r>
    </w:p>
    <w:p w:rsidR="009F7C32" w:rsidRPr="009F7C32" w:rsidRDefault="009F7C32" w:rsidP="009F7C32">
      <w:pPr>
        <w:numPr>
          <w:ilvl w:val="0"/>
          <w:numId w:val="23"/>
        </w:numPr>
        <w:spacing w:before="100" w:beforeAutospacing="1" w:after="100" w:afterAutospacing="1" w:line="240" w:lineRule="auto"/>
        <w:rPr>
          <w:rFonts w:ascii="Arial" w:eastAsia="Times New Roman" w:hAnsi="Arial" w:cs="Arial"/>
          <w:color w:val="000000"/>
          <w:sz w:val="20"/>
          <w:szCs w:val="27"/>
          <w:lang w:eastAsia="en-GB"/>
        </w:rPr>
      </w:pPr>
      <w:r w:rsidRPr="009F7C32">
        <w:rPr>
          <w:rFonts w:ascii="Arial" w:eastAsia="Times New Roman" w:hAnsi="Arial" w:cs="Arial"/>
          <w:color w:val="000000"/>
          <w:sz w:val="20"/>
          <w:szCs w:val="27"/>
          <w:lang w:eastAsia="en-GB"/>
        </w:rPr>
        <w:t>Provide deputy CNM cover to the organisation with bleep holding responsibility.</w:t>
      </w:r>
    </w:p>
    <w:p w:rsidR="009F7C32" w:rsidRPr="009F7C32" w:rsidRDefault="009F7C32" w:rsidP="009F7C32">
      <w:pPr>
        <w:spacing w:before="100" w:beforeAutospacing="1" w:after="100" w:afterAutospacing="1" w:line="240" w:lineRule="auto"/>
        <w:rPr>
          <w:rFonts w:ascii="Arial" w:eastAsia="Times New Roman" w:hAnsi="Arial" w:cs="Arial"/>
          <w:b/>
          <w:color w:val="000000"/>
          <w:sz w:val="20"/>
          <w:szCs w:val="27"/>
          <w:lang w:eastAsia="en-GB"/>
        </w:rPr>
      </w:pPr>
      <w:r w:rsidRPr="009F7C32">
        <w:rPr>
          <w:rFonts w:ascii="Arial" w:eastAsia="Times New Roman" w:hAnsi="Arial" w:cs="Arial"/>
          <w:color w:val="000000"/>
          <w:sz w:val="20"/>
          <w:szCs w:val="27"/>
          <w:lang w:eastAsia="en-GB"/>
        </w:rPr>
        <w:lastRenderedPageBreak/>
        <w:br/>
      </w:r>
      <w:r w:rsidRPr="009F7C32">
        <w:rPr>
          <w:rFonts w:ascii="Arial" w:eastAsia="Times New Roman" w:hAnsi="Arial" w:cs="Arial"/>
          <w:b/>
          <w:color w:val="000000"/>
          <w:sz w:val="20"/>
          <w:szCs w:val="27"/>
          <w:lang w:eastAsia="en-GB"/>
        </w:rPr>
        <w:t>Leadership &amp; People Management</w:t>
      </w:r>
    </w:p>
    <w:p w:rsidR="009F7C32" w:rsidRDefault="009F7C32" w:rsidP="009F7C32">
      <w:pPr>
        <w:numPr>
          <w:ilvl w:val="0"/>
          <w:numId w:val="24"/>
        </w:numPr>
        <w:spacing w:before="100" w:beforeAutospacing="1" w:after="100" w:afterAutospacing="1" w:line="240" w:lineRule="auto"/>
        <w:rPr>
          <w:rFonts w:ascii="Arial" w:eastAsia="Times New Roman" w:hAnsi="Arial" w:cs="Arial"/>
          <w:color w:val="000000"/>
          <w:sz w:val="20"/>
          <w:szCs w:val="27"/>
          <w:lang w:eastAsia="en-GB"/>
        </w:rPr>
      </w:pPr>
      <w:r w:rsidRPr="009F7C32">
        <w:rPr>
          <w:rFonts w:ascii="Arial" w:eastAsia="Times New Roman" w:hAnsi="Arial" w:cs="Arial"/>
          <w:color w:val="000000"/>
          <w:sz w:val="20"/>
          <w:szCs w:val="27"/>
          <w:lang w:eastAsia="en-GB"/>
        </w:rPr>
        <w:t>To provide consistent, clear, clinical and professional leaders</w:t>
      </w:r>
      <w:r>
        <w:rPr>
          <w:rFonts w:ascii="Arial" w:eastAsia="Times New Roman" w:hAnsi="Arial" w:cs="Arial"/>
          <w:color w:val="000000"/>
          <w:sz w:val="20"/>
          <w:szCs w:val="27"/>
          <w:lang w:eastAsia="en-GB"/>
        </w:rPr>
        <w:t xml:space="preserve">hip and act as a mentor for all </w:t>
      </w:r>
      <w:r w:rsidRPr="009F7C32">
        <w:rPr>
          <w:rFonts w:ascii="Arial" w:eastAsia="Times New Roman" w:hAnsi="Arial" w:cs="Arial"/>
          <w:color w:val="000000"/>
          <w:sz w:val="20"/>
          <w:szCs w:val="27"/>
          <w:lang w:eastAsia="en-GB"/>
        </w:rPr>
        <w:t>staff demonstrating professional awareness and accountability in care.</w:t>
      </w:r>
    </w:p>
    <w:p w:rsidR="009F7C32" w:rsidRDefault="009F7C32" w:rsidP="009F7C32">
      <w:pPr>
        <w:numPr>
          <w:ilvl w:val="0"/>
          <w:numId w:val="24"/>
        </w:numPr>
        <w:spacing w:before="100" w:beforeAutospacing="1" w:after="100" w:afterAutospacing="1" w:line="240" w:lineRule="auto"/>
        <w:rPr>
          <w:rFonts w:ascii="Arial" w:eastAsia="Times New Roman" w:hAnsi="Arial" w:cs="Arial"/>
          <w:color w:val="000000"/>
          <w:sz w:val="20"/>
          <w:szCs w:val="27"/>
          <w:lang w:eastAsia="en-GB"/>
        </w:rPr>
      </w:pPr>
      <w:r w:rsidRPr="009F7C32">
        <w:rPr>
          <w:rFonts w:ascii="Arial" w:eastAsia="Times New Roman" w:hAnsi="Arial" w:cs="Arial"/>
          <w:color w:val="000000"/>
          <w:sz w:val="20"/>
          <w:szCs w:val="27"/>
          <w:lang w:eastAsia="en-GB"/>
        </w:rPr>
        <w:t>Ensure strong levels of nursing staff engagement, providing visible leadership and direction.</w:t>
      </w:r>
    </w:p>
    <w:p w:rsidR="009F7C32" w:rsidRDefault="009F7C32" w:rsidP="009F7C32">
      <w:pPr>
        <w:numPr>
          <w:ilvl w:val="0"/>
          <w:numId w:val="24"/>
        </w:numPr>
        <w:spacing w:before="100" w:beforeAutospacing="1" w:after="100" w:afterAutospacing="1" w:line="240" w:lineRule="auto"/>
        <w:rPr>
          <w:rFonts w:ascii="Arial" w:eastAsia="Times New Roman" w:hAnsi="Arial" w:cs="Arial"/>
          <w:color w:val="000000"/>
          <w:sz w:val="20"/>
          <w:szCs w:val="27"/>
          <w:lang w:eastAsia="en-GB"/>
        </w:rPr>
      </w:pPr>
      <w:r w:rsidRPr="009F7C32">
        <w:rPr>
          <w:rFonts w:ascii="Arial" w:eastAsia="Times New Roman" w:hAnsi="Arial" w:cs="Arial"/>
          <w:color w:val="000000"/>
          <w:sz w:val="20"/>
          <w:szCs w:val="27"/>
          <w:lang w:eastAsia="en-GB"/>
        </w:rPr>
        <w:t>Assist with the orientation of all staff to the department.</w:t>
      </w:r>
    </w:p>
    <w:p w:rsidR="009F7C32" w:rsidRDefault="009F7C32" w:rsidP="009F7C32">
      <w:pPr>
        <w:numPr>
          <w:ilvl w:val="0"/>
          <w:numId w:val="24"/>
        </w:numPr>
        <w:spacing w:before="100" w:beforeAutospacing="1" w:after="100" w:afterAutospacing="1" w:line="240" w:lineRule="auto"/>
        <w:rPr>
          <w:rFonts w:ascii="Arial" w:eastAsia="Times New Roman" w:hAnsi="Arial" w:cs="Arial"/>
          <w:color w:val="000000"/>
          <w:sz w:val="20"/>
          <w:szCs w:val="27"/>
          <w:lang w:eastAsia="en-GB"/>
        </w:rPr>
      </w:pPr>
      <w:r w:rsidRPr="009F7C32">
        <w:rPr>
          <w:rFonts w:ascii="Arial" w:eastAsia="Times New Roman" w:hAnsi="Arial" w:cs="Arial"/>
          <w:color w:val="000000"/>
          <w:sz w:val="20"/>
          <w:szCs w:val="27"/>
          <w:lang w:eastAsia="en-GB"/>
        </w:rPr>
        <w:t>Manage direct reports effectively, delegating appropriately and holding them accountable for the delivery of specific objectives and targets, maximising</w:t>
      </w:r>
      <w:bookmarkStart w:id="0" w:name="OLE_LINK2"/>
      <w:r w:rsidRPr="009F7C32">
        <w:rPr>
          <w:rFonts w:ascii="Arial" w:eastAsia="Times New Roman" w:hAnsi="Arial" w:cs="Arial"/>
          <w:color w:val="000000"/>
          <w:sz w:val="20"/>
          <w:szCs w:val="27"/>
          <w:lang w:eastAsia="en-GB"/>
        </w:rPr>
        <w:t xml:space="preserve"> their performance through regular performance coaching and review, and reflective practice, </w:t>
      </w:r>
      <w:r>
        <w:rPr>
          <w:rFonts w:ascii="Arial" w:eastAsia="Times New Roman" w:hAnsi="Arial" w:cs="Arial"/>
          <w:color w:val="000000"/>
          <w:sz w:val="20"/>
          <w:szCs w:val="27"/>
          <w:lang w:eastAsia="en-GB"/>
        </w:rPr>
        <w:t xml:space="preserve">ensuring they meet the required </w:t>
      </w:r>
      <w:r w:rsidRPr="009F7C32">
        <w:rPr>
          <w:rFonts w:ascii="Arial" w:eastAsia="Times New Roman" w:hAnsi="Arial" w:cs="Arial"/>
          <w:color w:val="000000"/>
          <w:sz w:val="20"/>
          <w:szCs w:val="27"/>
          <w:lang w:eastAsia="en-GB"/>
        </w:rPr>
        <w:t>standards in their current job whilst developing their skills and knowledge.</w:t>
      </w:r>
      <w:bookmarkEnd w:id="0"/>
    </w:p>
    <w:p w:rsidR="009F7C32" w:rsidRPr="009F7C32" w:rsidRDefault="009F7C32" w:rsidP="009F7C32">
      <w:pPr>
        <w:numPr>
          <w:ilvl w:val="0"/>
          <w:numId w:val="24"/>
        </w:numPr>
        <w:spacing w:before="100" w:beforeAutospacing="1" w:after="100" w:afterAutospacing="1" w:line="240" w:lineRule="auto"/>
        <w:rPr>
          <w:rFonts w:ascii="Arial" w:eastAsia="Times New Roman" w:hAnsi="Arial" w:cs="Arial"/>
          <w:color w:val="000000"/>
          <w:sz w:val="20"/>
          <w:szCs w:val="27"/>
          <w:lang w:eastAsia="en-GB"/>
        </w:rPr>
      </w:pPr>
      <w:r w:rsidRPr="009F7C32">
        <w:rPr>
          <w:rFonts w:ascii="Arial" w:eastAsia="Times New Roman" w:hAnsi="Arial" w:cs="Arial"/>
          <w:color w:val="000000"/>
          <w:sz w:val="20"/>
          <w:szCs w:val="27"/>
          <w:lang w:eastAsia="en-GB"/>
        </w:rPr>
        <w:t xml:space="preserve">Ensure that, where performance issues </w:t>
      </w:r>
      <w:proofErr w:type="gramStart"/>
      <w:r w:rsidRPr="009F7C32">
        <w:rPr>
          <w:rFonts w:ascii="Arial" w:eastAsia="Times New Roman" w:hAnsi="Arial" w:cs="Arial"/>
          <w:color w:val="000000"/>
          <w:sz w:val="20"/>
          <w:szCs w:val="27"/>
          <w:lang w:eastAsia="en-GB"/>
        </w:rPr>
        <w:t>have been identified</w:t>
      </w:r>
      <w:proofErr w:type="gramEnd"/>
      <w:r w:rsidRPr="009F7C32">
        <w:rPr>
          <w:rFonts w:ascii="Arial" w:eastAsia="Times New Roman" w:hAnsi="Arial" w:cs="Arial"/>
          <w:color w:val="000000"/>
          <w:sz w:val="20"/>
          <w:szCs w:val="27"/>
          <w:lang w:eastAsia="en-GB"/>
        </w:rPr>
        <w:t>, personnel policies are adhered to and specialist advice is sought where required.</w:t>
      </w:r>
    </w:p>
    <w:p w:rsidR="009F7C32" w:rsidRPr="009F7C32" w:rsidRDefault="009F7C32" w:rsidP="009F7C32">
      <w:pPr>
        <w:numPr>
          <w:ilvl w:val="0"/>
          <w:numId w:val="25"/>
        </w:numPr>
        <w:spacing w:before="100" w:beforeAutospacing="1" w:after="100" w:afterAutospacing="1" w:line="240" w:lineRule="auto"/>
        <w:rPr>
          <w:rFonts w:ascii="Arial" w:eastAsia="Times New Roman" w:hAnsi="Arial" w:cs="Arial"/>
          <w:color w:val="000000"/>
          <w:sz w:val="20"/>
          <w:szCs w:val="27"/>
          <w:lang w:eastAsia="en-GB"/>
        </w:rPr>
      </w:pPr>
      <w:r w:rsidRPr="009F7C32">
        <w:rPr>
          <w:rFonts w:ascii="Arial" w:eastAsia="Times New Roman" w:hAnsi="Arial" w:cs="Arial"/>
          <w:color w:val="000000"/>
          <w:sz w:val="20"/>
          <w:szCs w:val="27"/>
          <w:lang w:eastAsia="en-GB"/>
        </w:rPr>
        <w:t>Identify learning needs of nursing staff, act as a teacher and assessor for nurses and participate in practice development programmes for junior staff.</w:t>
      </w:r>
    </w:p>
    <w:p w:rsidR="009F7C32" w:rsidRPr="009F7C32" w:rsidRDefault="009F7C32" w:rsidP="009F7C32">
      <w:pPr>
        <w:numPr>
          <w:ilvl w:val="0"/>
          <w:numId w:val="25"/>
        </w:numPr>
        <w:spacing w:before="100" w:beforeAutospacing="1" w:after="100" w:afterAutospacing="1" w:line="240" w:lineRule="auto"/>
        <w:rPr>
          <w:rFonts w:ascii="Arial" w:eastAsia="Times New Roman" w:hAnsi="Arial" w:cs="Arial"/>
          <w:color w:val="000000"/>
          <w:sz w:val="20"/>
          <w:szCs w:val="27"/>
          <w:lang w:eastAsia="en-GB"/>
        </w:rPr>
      </w:pPr>
      <w:r w:rsidRPr="009F7C32">
        <w:rPr>
          <w:rFonts w:ascii="Arial" w:eastAsia="Times New Roman" w:hAnsi="Arial" w:cs="Arial"/>
          <w:color w:val="000000"/>
          <w:sz w:val="20"/>
          <w:szCs w:val="27"/>
          <w:lang w:eastAsia="en-GB"/>
        </w:rPr>
        <w:t>Assist the Lead Nurse by identifying workforce requirements and participate in the recruitment and selection process in accordance with Hospital policies and procedures.</w:t>
      </w:r>
    </w:p>
    <w:p w:rsidR="009F7C32" w:rsidRPr="009F7C32" w:rsidRDefault="009F7C32" w:rsidP="009F7C32">
      <w:pPr>
        <w:numPr>
          <w:ilvl w:val="0"/>
          <w:numId w:val="25"/>
        </w:numPr>
        <w:spacing w:before="100" w:beforeAutospacing="1" w:after="100" w:afterAutospacing="1" w:line="240" w:lineRule="auto"/>
        <w:rPr>
          <w:rFonts w:ascii="Arial" w:eastAsia="Times New Roman" w:hAnsi="Arial" w:cs="Arial"/>
          <w:color w:val="000000"/>
          <w:sz w:val="20"/>
          <w:szCs w:val="27"/>
          <w:lang w:eastAsia="en-GB"/>
        </w:rPr>
      </w:pPr>
      <w:r w:rsidRPr="009F7C32">
        <w:rPr>
          <w:rFonts w:ascii="Arial" w:eastAsia="Times New Roman" w:hAnsi="Arial" w:cs="Arial"/>
          <w:color w:val="000000"/>
          <w:sz w:val="20"/>
          <w:szCs w:val="27"/>
          <w:lang w:eastAsia="en-GB"/>
        </w:rPr>
        <w:t>Work closely with other members of the nursing team to deliver the successful implementation of key initiatives as appropriate, managing the impact of change within the team.</w:t>
      </w:r>
    </w:p>
    <w:p w:rsidR="009F7C32" w:rsidRPr="009F7C32" w:rsidRDefault="009F7C32" w:rsidP="009F7C32">
      <w:pPr>
        <w:numPr>
          <w:ilvl w:val="0"/>
          <w:numId w:val="25"/>
        </w:numPr>
        <w:spacing w:before="100" w:beforeAutospacing="1" w:after="100" w:afterAutospacing="1" w:line="240" w:lineRule="auto"/>
        <w:rPr>
          <w:rFonts w:ascii="Arial" w:eastAsia="Times New Roman" w:hAnsi="Arial" w:cs="Arial"/>
          <w:color w:val="000000"/>
          <w:sz w:val="20"/>
          <w:szCs w:val="27"/>
          <w:lang w:eastAsia="en-GB"/>
        </w:rPr>
      </w:pPr>
      <w:r w:rsidRPr="009F7C32">
        <w:rPr>
          <w:rFonts w:ascii="Arial" w:eastAsia="Times New Roman" w:hAnsi="Arial" w:cs="Arial"/>
          <w:color w:val="000000"/>
          <w:sz w:val="20"/>
          <w:szCs w:val="27"/>
          <w:lang w:eastAsia="en-GB"/>
        </w:rPr>
        <w:t>Take responsibility for the clinical education and professional development of all the nursing team. </w:t>
      </w:r>
    </w:p>
    <w:p w:rsidR="009F7C32" w:rsidRPr="009F7C32" w:rsidRDefault="009F7C32" w:rsidP="009F7C32">
      <w:pPr>
        <w:numPr>
          <w:ilvl w:val="0"/>
          <w:numId w:val="25"/>
        </w:numPr>
        <w:spacing w:before="100" w:beforeAutospacing="1" w:after="100" w:afterAutospacing="1" w:line="240" w:lineRule="auto"/>
        <w:rPr>
          <w:rFonts w:ascii="Arial" w:eastAsia="Times New Roman" w:hAnsi="Arial" w:cs="Arial"/>
          <w:color w:val="000000"/>
          <w:sz w:val="20"/>
          <w:szCs w:val="27"/>
          <w:lang w:eastAsia="en-GB"/>
        </w:rPr>
      </w:pPr>
      <w:r w:rsidRPr="009F7C32">
        <w:rPr>
          <w:rFonts w:ascii="Arial" w:eastAsia="Times New Roman" w:hAnsi="Arial" w:cs="Arial"/>
          <w:color w:val="000000"/>
          <w:sz w:val="20"/>
          <w:szCs w:val="27"/>
          <w:lang w:eastAsia="en-GB"/>
        </w:rPr>
        <w:t>Ensure all ward nursing staff, self-included, have attended the requisite mandatory training courses.</w:t>
      </w:r>
    </w:p>
    <w:p w:rsidR="009F7C32" w:rsidRPr="009F7C32" w:rsidRDefault="009F7C32" w:rsidP="009F7C32">
      <w:pPr>
        <w:numPr>
          <w:ilvl w:val="0"/>
          <w:numId w:val="25"/>
        </w:numPr>
        <w:spacing w:before="100" w:beforeAutospacing="1" w:after="240" w:line="240" w:lineRule="auto"/>
        <w:rPr>
          <w:rFonts w:ascii="Arial" w:eastAsia="Times New Roman" w:hAnsi="Arial" w:cs="Arial"/>
          <w:color w:val="000000"/>
          <w:sz w:val="20"/>
          <w:szCs w:val="27"/>
          <w:lang w:eastAsia="en-GB"/>
        </w:rPr>
      </w:pPr>
      <w:r w:rsidRPr="009F7C32">
        <w:rPr>
          <w:rFonts w:ascii="Arial" w:eastAsia="Times New Roman" w:hAnsi="Arial" w:cs="Arial"/>
          <w:color w:val="000000"/>
          <w:sz w:val="20"/>
          <w:szCs w:val="27"/>
          <w:lang w:eastAsia="en-GB"/>
        </w:rPr>
        <w:t>Lead specific improvement projects as required.</w:t>
      </w:r>
    </w:p>
    <w:p w:rsidR="009F7C32" w:rsidRPr="009F7C32" w:rsidRDefault="009F7C32" w:rsidP="009F7C32">
      <w:pPr>
        <w:spacing w:before="100" w:beforeAutospacing="1" w:after="100" w:afterAutospacing="1" w:line="240" w:lineRule="auto"/>
        <w:rPr>
          <w:rFonts w:ascii="Arial" w:eastAsia="Times New Roman" w:hAnsi="Arial" w:cs="Arial"/>
          <w:b/>
          <w:color w:val="000000"/>
          <w:sz w:val="20"/>
          <w:szCs w:val="27"/>
          <w:lang w:eastAsia="en-GB"/>
        </w:rPr>
      </w:pPr>
      <w:r w:rsidRPr="009F7C32">
        <w:rPr>
          <w:rFonts w:ascii="Arial" w:eastAsia="Times New Roman" w:hAnsi="Arial" w:cs="Arial"/>
          <w:b/>
          <w:color w:val="000000"/>
          <w:sz w:val="20"/>
          <w:szCs w:val="27"/>
          <w:lang w:eastAsia="en-GB"/>
        </w:rPr>
        <w:t>Communication </w:t>
      </w:r>
    </w:p>
    <w:p w:rsidR="009F7C32" w:rsidRPr="009F7C32" w:rsidRDefault="009F7C32" w:rsidP="009F7C32">
      <w:pPr>
        <w:numPr>
          <w:ilvl w:val="0"/>
          <w:numId w:val="26"/>
        </w:numPr>
        <w:spacing w:before="100" w:beforeAutospacing="1" w:after="100" w:afterAutospacing="1" w:line="240" w:lineRule="auto"/>
        <w:rPr>
          <w:rFonts w:ascii="Arial" w:eastAsia="Times New Roman" w:hAnsi="Arial" w:cs="Arial"/>
          <w:color w:val="000000"/>
          <w:sz w:val="20"/>
          <w:szCs w:val="27"/>
          <w:lang w:eastAsia="en-GB"/>
        </w:rPr>
      </w:pPr>
      <w:r w:rsidRPr="009F7C32">
        <w:rPr>
          <w:rFonts w:ascii="Arial" w:eastAsia="Times New Roman" w:hAnsi="Arial" w:cs="Arial"/>
          <w:color w:val="000000"/>
          <w:sz w:val="20"/>
          <w:szCs w:val="27"/>
          <w:lang w:eastAsia="en-GB"/>
        </w:rPr>
        <w:t>Ensure that all written documentation produced is legible, written in English, accurate and correct in detail, minimising jargon and abbreviations</w:t>
      </w:r>
    </w:p>
    <w:p w:rsidR="009F7C32" w:rsidRPr="009F7C32" w:rsidRDefault="009F7C32" w:rsidP="009F7C32">
      <w:pPr>
        <w:numPr>
          <w:ilvl w:val="0"/>
          <w:numId w:val="26"/>
        </w:numPr>
        <w:spacing w:before="100" w:beforeAutospacing="1" w:after="100" w:afterAutospacing="1" w:line="240" w:lineRule="auto"/>
        <w:rPr>
          <w:rFonts w:ascii="Arial" w:eastAsia="Times New Roman" w:hAnsi="Arial" w:cs="Arial"/>
          <w:color w:val="000000"/>
          <w:sz w:val="20"/>
          <w:szCs w:val="27"/>
          <w:lang w:eastAsia="en-GB"/>
        </w:rPr>
      </w:pPr>
      <w:r w:rsidRPr="009F7C32">
        <w:rPr>
          <w:rFonts w:ascii="Arial" w:eastAsia="Times New Roman" w:hAnsi="Arial" w:cs="Arial"/>
          <w:color w:val="000000"/>
          <w:sz w:val="20"/>
          <w:szCs w:val="27"/>
          <w:lang w:eastAsia="en-GB"/>
        </w:rPr>
        <w:t xml:space="preserve">Ensure oral communication is </w:t>
      </w:r>
      <w:proofErr w:type="gramStart"/>
      <w:r w:rsidRPr="009F7C32">
        <w:rPr>
          <w:rFonts w:ascii="Arial" w:eastAsia="Times New Roman" w:hAnsi="Arial" w:cs="Arial"/>
          <w:color w:val="000000"/>
          <w:sz w:val="20"/>
          <w:szCs w:val="27"/>
          <w:lang w:eastAsia="en-GB"/>
        </w:rPr>
        <w:t>accurate and clear</w:t>
      </w:r>
      <w:proofErr w:type="gramEnd"/>
      <w:r w:rsidRPr="009F7C32">
        <w:rPr>
          <w:rFonts w:ascii="Arial" w:eastAsia="Times New Roman" w:hAnsi="Arial" w:cs="Arial"/>
          <w:color w:val="000000"/>
          <w:sz w:val="20"/>
          <w:szCs w:val="27"/>
          <w:lang w:eastAsia="en-GB"/>
        </w:rPr>
        <w:t xml:space="preserve"> and presented in a tone, manner, pace, sequence and style which is appropriate to the level, needs and capabilities of the target audience.</w:t>
      </w:r>
    </w:p>
    <w:p w:rsidR="009F7C32" w:rsidRPr="009F7C32" w:rsidRDefault="009F7C32" w:rsidP="009F7C32">
      <w:pPr>
        <w:numPr>
          <w:ilvl w:val="0"/>
          <w:numId w:val="26"/>
        </w:numPr>
        <w:spacing w:before="100" w:beforeAutospacing="1" w:after="100" w:afterAutospacing="1" w:line="240" w:lineRule="auto"/>
        <w:rPr>
          <w:rFonts w:ascii="Arial" w:eastAsia="Times New Roman" w:hAnsi="Arial" w:cs="Arial"/>
          <w:color w:val="000000"/>
          <w:sz w:val="20"/>
          <w:szCs w:val="27"/>
          <w:lang w:eastAsia="en-GB"/>
        </w:rPr>
      </w:pPr>
      <w:r w:rsidRPr="009F7C32">
        <w:rPr>
          <w:rFonts w:ascii="Arial" w:eastAsia="Times New Roman" w:hAnsi="Arial" w:cs="Arial"/>
          <w:color w:val="000000"/>
          <w:sz w:val="20"/>
          <w:szCs w:val="27"/>
          <w:lang w:eastAsia="en-GB"/>
        </w:rPr>
        <w:t xml:space="preserve">Ensure that all communications and interactions entered into with external agencies </w:t>
      </w:r>
      <w:proofErr w:type="gramStart"/>
      <w:r w:rsidRPr="009F7C32">
        <w:rPr>
          <w:rFonts w:ascii="Arial" w:eastAsia="Times New Roman" w:hAnsi="Arial" w:cs="Arial"/>
          <w:color w:val="000000"/>
          <w:sz w:val="20"/>
          <w:szCs w:val="27"/>
          <w:lang w:eastAsia="en-GB"/>
        </w:rPr>
        <w:t>are conducted</w:t>
      </w:r>
      <w:proofErr w:type="gramEnd"/>
      <w:r w:rsidRPr="009F7C32">
        <w:rPr>
          <w:rFonts w:ascii="Arial" w:eastAsia="Times New Roman" w:hAnsi="Arial" w:cs="Arial"/>
          <w:color w:val="000000"/>
          <w:sz w:val="20"/>
          <w:szCs w:val="27"/>
          <w:lang w:eastAsia="en-GB"/>
        </w:rPr>
        <w:t xml:space="preserve"> professionally, thoroughly and effectively so that the organisation’s reputation and standing is promoted and enhanced.</w:t>
      </w:r>
    </w:p>
    <w:p w:rsidR="009F7C32" w:rsidRPr="009F7C32" w:rsidRDefault="009F7C32" w:rsidP="009F7C32">
      <w:pPr>
        <w:numPr>
          <w:ilvl w:val="0"/>
          <w:numId w:val="26"/>
        </w:numPr>
        <w:spacing w:before="100" w:beforeAutospacing="1" w:after="100" w:afterAutospacing="1" w:line="240" w:lineRule="auto"/>
        <w:rPr>
          <w:rFonts w:ascii="Arial" w:eastAsia="Times New Roman" w:hAnsi="Arial" w:cs="Arial"/>
          <w:color w:val="000000"/>
          <w:sz w:val="20"/>
          <w:szCs w:val="27"/>
          <w:lang w:eastAsia="en-GB"/>
        </w:rPr>
      </w:pPr>
      <w:r w:rsidRPr="009F7C32">
        <w:rPr>
          <w:rFonts w:ascii="Arial" w:eastAsia="Times New Roman" w:hAnsi="Arial" w:cs="Arial"/>
          <w:color w:val="000000"/>
          <w:sz w:val="20"/>
          <w:szCs w:val="27"/>
          <w:lang w:eastAsia="en-GB"/>
        </w:rPr>
        <w:t xml:space="preserve">Ensure that conflicts, disagreements and misunderstandings </w:t>
      </w:r>
      <w:proofErr w:type="gramStart"/>
      <w:r w:rsidRPr="009F7C32">
        <w:rPr>
          <w:rFonts w:ascii="Arial" w:eastAsia="Times New Roman" w:hAnsi="Arial" w:cs="Arial"/>
          <w:color w:val="000000"/>
          <w:sz w:val="20"/>
          <w:szCs w:val="27"/>
          <w:lang w:eastAsia="en-GB"/>
        </w:rPr>
        <w:t>are handled</w:t>
      </w:r>
      <w:proofErr w:type="gramEnd"/>
      <w:r w:rsidRPr="009F7C32">
        <w:rPr>
          <w:rFonts w:ascii="Arial" w:eastAsia="Times New Roman" w:hAnsi="Arial" w:cs="Arial"/>
          <w:color w:val="000000"/>
          <w:sz w:val="20"/>
          <w:szCs w:val="27"/>
          <w:lang w:eastAsia="en-GB"/>
        </w:rPr>
        <w:t xml:space="preserve"> promptly and effectively.</w:t>
      </w:r>
    </w:p>
    <w:p w:rsidR="009F7C32" w:rsidRPr="009F7C32" w:rsidRDefault="009F7C32" w:rsidP="009F7C32">
      <w:pPr>
        <w:spacing w:before="100" w:beforeAutospacing="1" w:after="100" w:afterAutospacing="1" w:line="240" w:lineRule="auto"/>
        <w:rPr>
          <w:rFonts w:ascii="Arial" w:eastAsia="Times New Roman" w:hAnsi="Arial" w:cs="Arial"/>
          <w:b/>
          <w:color w:val="000000"/>
          <w:sz w:val="20"/>
          <w:szCs w:val="27"/>
          <w:lang w:eastAsia="en-GB"/>
        </w:rPr>
      </w:pPr>
      <w:r w:rsidRPr="009F7C32">
        <w:rPr>
          <w:rFonts w:ascii="Arial" w:eastAsia="Times New Roman" w:hAnsi="Arial" w:cs="Arial"/>
          <w:b/>
          <w:color w:val="000000"/>
          <w:sz w:val="20"/>
          <w:szCs w:val="27"/>
          <w:lang w:eastAsia="en-GB"/>
        </w:rPr>
        <w:t>Integrated Governance &amp; Risk Management</w:t>
      </w:r>
    </w:p>
    <w:p w:rsidR="009F7C32" w:rsidRDefault="009F7C32" w:rsidP="009F7C32">
      <w:pPr>
        <w:numPr>
          <w:ilvl w:val="0"/>
          <w:numId w:val="27"/>
        </w:numPr>
        <w:spacing w:before="100" w:beforeAutospacing="1" w:after="100" w:afterAutospacing="1" w:line="240" w:lineRule="auto"/>
        <w:rPr>
          <w:rFonts w:ascii="Arial" w:eastAsia="Times New Roman" w:hAnsi="Arial" w:cs="Arial"/>
          <w:color w:val="000000"/>
          <w:sz w:val="20"/>
          <w:szCs w:val="27"/>
          <w:lang w:eastAsia="en-GB"/>
        </w:rPr>
      </w:pPr>
      <w:r w:rsidRPr="009F7C32">
        <w:rPr>
          <w:rFonts w:ascii="Arial" w:eastAsia="Times New Roman" w:hAnsi="Arial" w:cs="Arial"/>
          <w:color w:val="000000"/>
          <w:sz w:val="20"/>
          <w:szCs w:val="27"/>
          <w:lang w:eastAsia="en-GB"/>
        </w:rPr>
        <w:t>Ensure a culture within the ward that ensures consistent compliance with internal policy and external regulatory standards, through monitoring and driving improvements on clinical indicators for nursing.</w:t>
      </w:r>
    </w:p>
    <w:p w:rsidR="009F7C32" w:rsidRDefault="009F7C32" w:rsidP="009F7C32">
      <w:pPr>
        <w:numPr>
          <w:ilvl w:val="0"/>
          <w:numId w:val="27"/>
        </w:numPr>
        <w:spacing w:before="100" w:beforeAutospacing="1" w:after="100" w:afterAutospacing="1" w:line="240" w:lineRule="auto"/>
        <w:rPr>
          <w:rFonts w:ascii="Arial" w:eastAsia="Times New Roman" w:hAnsi="Arial" w:cs="Arial"/>
          <w:color w:val="000000"/>
          <w:sz w:val="20"/>
          <w:szCs w:val="27"/>
          <w:lang w:eastAsia="en-GB"/>
        </w:rPr>
      </w:pPr>
      <w:r w:rsidRPr="009F7C32">
        <w:rPr>
          <w:rFonts w:ascii="Arial" w:eastAsia="Times New Roman" w:hAnsi="Arial" w:cs="Arial"/>
          <w:color w:val="000000"/>
          <w:sz w:val="20"/>
          <w:szCs w:val="27"/>
          <w:lang w:eastAsia="en-GB"/>
        </w:rPr>
        <w:t>Co-ordinate compliance with standards in respect of all legislative requirements, including but not limited to CQC, DSE, Fire, COSHH, BLS, Manual Handling, Safeguarding Vulnerable Adults, Information Security and Infection Control.</w:t>
      </w:r>
    </w:p>
    <w:p w:rsidR="009F7C32" w:rsidRDefault="009F7C32" w:rsidP="009F7C32">
      <w:pPr>
        <w:numPr>
          <w:ilvl w:val="0"/>
          <w:numId w:val="27"/>
        </w:numPr>
        <w:spacing w:before="100" w:beforeAutospacing="1" w:after="100" w:afterAutospacing="1" w:line="240" w:lineRule="auto"/>
        <w:rPr>
          <w:rFonts w:ascii="Arial" w:eastAsia="Times New Roman" w:hAnsi="Arial" w:cs="Arial"/>
          <w:color w:val="000000"/>
          <w:sz w:val="20"/>
          <w:szCs w:val="27"/>
          <w:lang w:eastAsia="en-GB"/>
        </w:rPr>
      </w:pPr>
      <w:r w:rsidRPr="009F7C32">
        <w:rPr>
          <w:rFonts w:ascii="Arial" w:eastAsia="Times New Roman" w:hAnsi="Arial" w:cs="Arial"/>
          <w:color w:val="000000"/>
          <w:sz w:val="20"/>
          <w:szCs w:val="27"/>
          <w:lang w:eastAsia="en-GB"/>
        </w:rPr>
        <w:t>Monitor nursing effectiveness / success utilising monitoring systems such as clinical incident reporting; undertake investigations, identify and provide solutions to nursing issues and take action to deliver improvement at ward level.</w:t>
      </w:r>
    </w:p>
    <w:p w:rsidR="009F7C32" w:rsidRDefault="009F7C32" w:rsidP="009F7C32">
      <w:pPr>
        <w:numPr>
          <w:ilvl w:val="0"/>
          <w:numId w:val="27"/>
        </w:numPr>
        <w:spacing w:before="100" w:beforeAutospacing="1" w:after="100" w:afterAutospacing="1" w:line="240" w:lineRule="auto"/>
        <w:rPr>
          <w:rFonts w:ascii="Arial" w:eastAsia="Times New Roman" w:hAnsi="Arial" w:cs="Arial"/>
          <w:color w:val="000000"/>
          <w:sz w:val="20"/>
          <w:szCs w:val="27"/>
          <w:lang w:eastAsia="en-GB"/>
        </w:rPr>
      </w:pPr>
      <w:r>
        <w:rPr>
          <w:rFonts w:ascii="Arial" w:eastAsia="Times New Roman" w:hAnsi="Arial" w:cs="Arial"/>
          <w:color w:val="000000"/>
          <w:sz w:val="20"/>
          <w:szCs w:val="27"/>
          <w:lang w:eastAsia="en-GB"/>
        </w:rPr>
        <w:t>En</w:t>
      </w:r>
      <w:r w:rsidRPr="009F7C32">
        <w:rPr>
          <w:rFonts w:ascii="Arial" w:eastAsia="Times New Roman" w:hAnsi="Arial" w:cs="Arial"/>
          <w:color w:val="000000"/>
          <w:sz w:val="20"/>
          <w:szCs w:val="27"/>
          <w:lang w:eastAsia="en-GB"/>
        </w:rPr>
        <w:t xml:space="preserve">sure effective management of relatives and participate in complaint </w:t>
      </w:r>
      <w:proofErr w:type="spellStart"/>
      <w:r w:rsidRPr="009F7C32">
        <w:rPr>
          <w:rFonts w:ascii="Arial" w:eastAsia="Times New Roman" w:hAnsi="Arial" w:cs="Arial"/>
          <w:color w:val="000000"/>
          <w:sz w:val="20"/>
          <w:szCs w:val="27"/>
          <w:lang w:eastAsia="en-GB"/>
        </w:rPr>
        <w:t>resolution.Ensure</w:t>
      </w:r>
      <w:proofErr w:type="spellEnd"/>
      <w:r w:rsidRPr="009F7C32">
        <w:rPr>
          <w:rFonts w:ascii="Arial" w:eastAsia="Times New Roman" w:hAnsi="Arial" w:cs="Arial"/>
          <w:color w:val="000000"/>
          <w:sz w:val="20"/>
          <w:szCs w:val="27"/>
          <w:lang w:eastAsia="en-GB"/>
        </w:rPr>
        <w:t xml:space="preserve"> that learning from incidents and complaints takes place across the ward and organisation to prevent re-occurrences</w:t>
      </w:r>
    </w:p>
    <w:p w:rsidR="009F7C32" w:rsidRDefault="009F7C32" w:rsidP="009F7C32">
      <w:pPr>
        <w:numPr>
          <w:ilvl w:val="0"/>
          <w:numId w:val="27"/>
        </w:numPr>
        <w:spacing w:before="100" w:beforeAutospacing="1" w:after="100" w:afterAutospacing="1" w:line="240" w:lineRule="auto"/>
        <w:rPr>
          <w:rFonts w:ascii="Arial" w:eastAsia="Times New Roman" w:hAnsi="Arial" w:cs="Arial"/>
          <w:color w:val="000000"/>
          <w:sz w:val="20"/>
          <w:szCs w:val="27"/>
          <w:lang w:eastAsia="en-GB"/>
        </w:rPr>
      </w:pPr>
      <w:r w:rsidRPr="009F7C32">
        <w:rPr>
          <w:rFonts w:ascii="Arial" w:eastAsia="Times New Roman" w:hAnsi="Arial" w:cs="Arial"/>
          <w:color w:val="000000"/>
          <w:sz w:val="20"/>
          <w:szCs w:val="27"/>
          <w:lang w:eastAsia="en-GB"/>
        </w:rPr>
        <w:t xml:space="preserve">Implement </w:t>
      </w:r>
      <w:proofErr w:type="gramStart"/>
      <w:r w:rsidRPr="009F7C32">
        <w:rPr>
          <w:rFonts w:ascii="Arial" w:eastAsia="Times New Roman" w:hAnsi="Arial" w:cs="Arial"/>
          <w:color w:val="000000"/>
          <w:sz w:val="20"/>
          <w:szCs w:val="27"/>
          <w:lang w:eastAsia="en-GB"/>
        </w:rPr>
        <w:t>quality and risk management tools</w:t>
      </w:r>
      <w:proofErr w:type="gramEnd"/>
      <w:r w:rsidRPr="009F7C32">
        <w:rPr>
          <w:rFonts w:ascii="Arial" w:eastAsia="Times New Roman" w:hAnsi="Arial" w:cs="Arial"/>
          <w:color w:val="000000"/>
          <w:sz w:val="20"/>
          <w:szCs w:val="27"/>
          <w:lang w:eastAsia="en-GB"/>
        </w:rPr>
        <w:t xml:space="preserve"> and continually monitor their effectiveness within the ward area.</w:t>
      </w:r>
    </w:p>
    <w:p w:rsidR="009F7C32" w:rsidRPr="009F7C32" w:rsidRDefault="009F7C32" w:rsidP="009F7C32">
      <w:pPr>
        <w:numPr>
          <w:ilvl w:val="0"/>
          <w:numId w:val="27"/>
        </w:numPr>
        <w:spacing w:before="100" w:beforeAutospacing="1" w:after="100" w:afterAutospacing="1" w:line="240" w:lineRule="auto"/>
        <w:rPr>
          <w:rFonts w:ascii="Arial" w:eastAsia="Times New Roman" w:hAnsi="Arial" w:cs="Arial"/>
          <w:color w:val="000000"/>
          <w:sz w:val="20"/>
          <w:szCs w:val="27"/>
          <w:lang w:eastAsia="en-GB"/>
        </w:rPr>
      </w:pPr>
      <w:r w:rsidRPr="009F7C32">
        <w:rPr>
          <w:rFonts w:ascii="Arial" w:eastAsia="Times New Roman" w:hAnsi="Arial" w:cs="Arial"/>
          <w:color w:val="000000"/>
          <w:sz w:val="20"/>
          <w:szCs w:val="27"/>
          <w:lang w:eastAsia="en-GB"/>
        </w:rPr>
        <w:t>Manage and participate in clinical audits of the department.</w:t>
      </w:r>
    </w:p>
    <w:p w:rsidR="009F7C32" w:rsidRDefault="009F7C32" w:rsidP="009F7C32">
      <w:pPr>
        <w:spacing w:after="0"/>
        <w:jc w:val="both"/>
        <w:rPr>
          <w:rFonts w:ascii="Arial" w:hAnsi="Arial" w:cs="Arial"/>
          <w:b/>
        </w:rPr>
      </w:pPr>
    </w:p>
    <w:p w:rsidR="009F7C32" w:rsidRDefault="009F7C32" w:rsidP="009F7C32">
      <w:pPr>
        <w:spacing w:after="0"/>
        <w:jc w:val="both"/>
        <w:rPr>
          <w:rFonts w:ascii="Arial" w:hAnsi="Arial" w:cs="Arial"/>
          <w:b/>
        </w:rPr>
      </w:pPr>
    </w:p>
    <w:p w:rsidR="009F7C32" w:rsidRPr="008F0817" w:rsidRDefault="009F7C32" w:rsidP="009F7C32">
      <w:pPr>
        <w:spacing w:after="0"/>
        <w:jc w:val="both"/>
        <w:rPr>
          <w:rFonts w:ascii="Arial" w:hAnsi="Arial" w:cs="Arial"/>
          <w:b/>
          <w:color w:val="FF0000"/>
        </w:rPr>
      </w:pPr>
      <w:r w:rsidRPr="008F0817">
        <w:rPr>
          <w:rFonts w:ascii="Arial" w:hAnsi="Arial" w:cs="Arial"/>
          <w:b/>
        </w:rPr>
        <w:t xml:space="preserve">Person specification: Essential and Desirable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8"/>
        <w:gridCol w:w="4320"/>
        <w:gridCol w:w="3083"/>
      </w:tblGrid>
      <w:tr w:rsidR="009F7C32" w:rsidRPr="009F7C32" w:rsidTr="001F33D4">
        <w:trPr>
          <w:trHeight w:val="959"/>
        </w:trPr>
        <w:tc>
          <w:tcPr>
            <w:tcW w:w="2628" w:type="dxa"/>
          </w:tcPr>
          <w:p w:rsidR="009F7C32" w:rsidRPr="009F7C32" w:rsidRDefault="009F7C32" w:rsidP="001F33D4">
            <w:pPr>
              <w:rPr>
                <w:rFonts w:ascii="Arial" w:hAnsi="Arial" w:cs="Arial"/>
                <w:b/>
                <w:sz w:val="20"/>
              </w:rPr>
            </w:pPr>
            <w:r w:rsidRPr="009F7C32">
              <w:rPr>
                <w:rFonts w:ascii="Arial" w:hAnsi="Arial" w:cs="Arial"/>
                <w:b/>
                <w:sz w:val="20"/>
              </w:rPr>
              <w:t>Qualifications</w:t>
            </w:r>
          </w:p>
        </w:tc>
        <w:tc>
          <w:tcPr>
            <w:tcW w:w="4320" w:type="dxa"/>
          </w:tcPr>
          <w:p w:rsidR="009F7C32" w:rsidRPr="009F7C32" w:rsidRDefault="009F7C32" w:rsidP="009F7C32">
            <w:pPr>
              <w:numPr>
                <w:ilvl w:val="0"/>
                <w:numId w:val="19"/>
              </w:numPr>
              <w:spacing w:after="0" w:line="240" w:lineRule="auto"/>
              <w:rPr>
                <w:rFonts w:ascii="Arial" w:hAnsi="Arial" w:cs="Arial"/>
                <w:sz w:val="20"/>
              </w:rPr>
            </w:pPr>
            <w:r w:rsidRPr="009F7C32">
              <w:rPr>
                <w:rFonts w:ascii="Arial" w:hAnsi="Arial" w:cs="Arial"/>
                <w:sz w:val="20"/>
              </w:rPr>
              <w:t>Part 1 registration.</w:t>
            </w:r>
          </w:p>
          <w:p w:rsidR="009F7C32" w:rsidRPr="009F7C32" w:rsidRDefault="009F7C32" w:rsidP="009F7C32">
            <w:pPr>
              <w:numPr>
                <w:ilvl w:val="0"/>
                <w:numId w:val="19"/>
              </w:numPr>
              <w:spacing w:after="0" w:line="240" w:lineRule="auto"/>
              <w:rPr>
                <w:rFonts w:ascii="Arial" w:hAnsi="Arial" w:cs="Arial"/>
                <w:sz w:val="20"/>
              </w:rPr>
            </w:pPr>
            <w:r w:rsidRPr="009F7C32">
              <w:rPr>
                <w:rFonts w:ascii="Arial" w:hAnsi="Arial" w:cs="Arial"/>
                <w:sz w:val="20"/>
              </w:rPr>
              <w:t xml:space="preserve">B.Sc. degree (or equivalent) </w:t>
            </w:r>
          </w:p>
          <w:p w:rsidR="009F7C32" w:rsidRPr="009F7C32" w:rsidRDefault="009F7C32" w:rsidP="009F7C32">
            <w:pPr>
              <w:numPr>
                <w:ilvl w:val="0"/>
                <w:numId w:val="19"/>
              </w:numPr>
              <w:spacing w:after="0" w:line="240" w:lineRule="auto"/>
              <w:rPr>
                <w:rFonts w:ascii="Arial" w:hAnsi="Arial" w:cs="Arial"/>
                <w:sz w:val="20"/>
              </w:rPr>
            </w:pPr>
            <w:r w:rsidRPr="009F7C32">
              <w:rPr>
                <w:rFonts w:ascii="Arial" w:hAnsi="Arial" w:cs="Arial"/>
                <w:sz w:val="20"/>
              </w:rPr>
              <w:t>Teaching/assessing/mentorship qualification</w:t>
            </w:r>
          </w:p>
          <w:p w:rsidR="009F7C32" w:rsidRPr="009F7C32" w:rsidRDefault="009F7C32" w:rsidP="009F7C32">
            <w:pPr>
              <w:numPr>
                <w:ilvl w:val="0"/>
                <w:numId w:val="19"/>
              </w:numPr>
              <w:spacing w:after="0" w:line="240" w:lineRule="auto"/>
              <w:rPr>
                <w:rFonts w:ascii="Arial" w:hAnsi="Arial" w:cs="Arial"/>
                <w:sz w:val="20"/>
              </w:rPr>
            </w:pPr>
            <w:r w:rsidRPr="009F7C32">
              <w:rPr>
                <w:rFonts w:ascii="Arial" w:hAnsi="Arial" w:cs="Arial"/>
                <w:sz w:val="20"/>
              </w:rPr>
              <w:t>Leadership course</w:t>
            </w:r>
          </w:p>
          <w:p w:rsidR="009F7C32" w:rsidRPr="009F7C32" w:rsidRDefault="009F7C32" w:rsidP="001F33D4">
            <w:pPr>
              <w:rPr>
                <w:rFonts w:ascii="Arial" w:hAnsi="Arial" w:cs="Arial"/>
                <w:sz w:val="20"/>
              </w:rPr>
            </w:pPr>
          </w:p>
        </w:tc>
        <w:tc>
          <w:tcPr>
            <w:tcW w:w="3083" w:type="dxa"/>
          </w:tcPr>
          <w:p w:rsidR="009F7C32" w:rsidRPr="009F7C32" w:rsidRDefault="009F7C32" w:rsidP="001F33D4">
            <w:pPr>
              <w:rPr>
                <w:rFonts w:ascii="Arial" w:hAnsi="Arial" w:cs="Arial"/>
                <w:sz w:val="20"/>
              </w:rPr>
            </w:pPr>
            <w:r w:rsidRPr="009F7C32">
              <w:rPr>
                <w:rFonts w:ascii="Arial" w:hAnsi="Arial" w:cs="Arial"/>
                <w:sz w:val="20"/>
              </w:rPr>
              <w:t>Management Certificate</w:t>
            </w:r>
          </w:p>
        </w:tc>
      </w:tr>
      <w:tr w:rsidR="009F7C32" w:rsidRPr="009F7C32" w:rsidTr="001F33D4">
        <w:trPr>
          <w:trHeight w:val="4346"/>
        </w:trPr>
        <w:tc>
          <w:tcPr>
            <w:tcW w:w="2628" w:type="dxa"/>
          </w:tcPr>
          <w:p w:rsidR="009F7C32" w:rsidRPr="009F7C32" w:rsidRDefault="009F7C32" w:rsidP="001F33D4">
            <w:pPr>
              <w:rPr>
                <w:rFonts w:ascii="Arial" w:hAnsi="Arial" w:cs="Arial"/>
                <w:b/>
                <w:sz w:val="20"/>
              </w:rPr>
            </w:pPr>
            <w:r w:rsidRPr="009F7C32">
              <w:rPr>
                <w:rFonts w:ascii="Arial" w:hAnsi="Arial" w:cs="Arial"/>
                <w:b/>
                <w:sz w:val="20"/>
              </w:rPr>
              <w:t>Experience</w:t>
            </w:r>
          </w:p>
        </w:tc>
        <w:tc>
          <w:tcPr>
            <w:tcW w:w="4320" w:type="dxa"/>
          </w:tcPr>
          <w:p w:rsidR="009F7C32" w:rsidRPr="009F7C32" w:rsidRDefault="009F7C32" w:rsidP="009F7C32">
            <w:pPr>
              <w:numPr>
                <w:ilvl w:val="0"/>
                <w:numId w:val="18"/>
              </w:numPr>
              <w:spacing w:after="0" w:line="240" w:lineRule="auto"/>
              <w:rPr>
                <w:rFonts w:ascii="Arial" w:hAnsi="Arial" w:cs="Arial"/>
                <w:sz w:val="20"/>
              </w:rPr>
            </w:pPr>
            <w:r w:rsidRPr="009F7C32">
              <w:rPr>
                <w:rFonts w:ascii="Arial" w:hAnsi="Arial" w:cs="Arial"/>
                <w:sz w:val="20"/>
              </w:rPr>
              <w:t xml:space="preserve">Appropriate experience in a Sister/Charge Nurse role. </w:t>
            </w:r>
          </w:p>
          <w:p w:rsidR="009F7C32" w:rsidRPr="009F7C32" w:rsidRDefault="009F7C32" w:rsidP="009F7C32">
            <w:pPr>
              <w:numPr>
                <w:ilvl w:val="0"/>
                <w:numId w:val="18"/>
              </w:numPr>
              <w:spacing w:after="0" w:line="240" w:lineRule="auto"/>
              <w:rPr>
                <w:rFonts w:ascii="Arial" w:hAnsi="Arial" w:cs="Arial"/>
                <w:sz w:val="20"/>
              </w:rPr>
            </w:pPr>
            <w:r w:rsidRPr="009F7C32">
              <w:rPr>
                <w:rFonts w:ascii="Arial" w:hAnsi="Arial" w:cs="Arial"/>
                <w:sz w:val="20"/>
              </w:rPr>
              <w:t xml:space="preserve">Evidence of continuous professional development. </w:t>
            </w:r>
          </w:p>
          <w:p w:rsidR="009F7C32" w:rsidRPr="009F7C32" w:rsidRDefault="009F7C32" w:rsidP="009F7C32">
            <w:pPr>
              <w:numPr>
                <w:ilvl w:val="0"/>
                <w:numId w:val="18"/>
              </w:numPr>
              <w:spacing w:after="0" w:line="240" w:lineRule="auto"/>
              <w:ind w:right="-109"/>
              <w:rPr>
                <w:rFonts w:ascii="Arial" w:hAnsi="Arial" w:cs="Arial"/>
                <w:sz w:val="20"/>
              </w:rPr>
            </w:pPr>
            <w:r w:rsidRPr="009F7C32">
              <w:rPr>
                <w:rFonts w:ascii="Arial" w:hAnsi="Arial" w:cs="Arial"/>
                <w:sz w:val="20"/>
              </w:rPr>
              <w:t xml:space="preserve">Experienced in resource management </w:t>
            </w:r>
          </w:p>
          <w:p w:rsidR="009F7C32" w:rsidRPr="009F7C32" w:rsidRDefault="009F7C32" w:rsidP="009F7C32">
            <w:pPr>
              <w:numPr>
                <w:ilvl w:val="0"/>
                <w:numId w:val="18"/>
              </w:numPr>
              <w:spacing w:after="0" w:line="240" w:lineRule="auto"/>
              <w:rPr>
                <w:rFonts w:ascii="Arial" w:hAnsi="Arial" w:cs="Arial"/>
                <w:sz w:val="20"/>
              </w:rPr>
            </w:pPr>
            <w:r w:rsidRPr="009F7C32">
              <w:rPr>
                <w:rFonts w:ascii="Arial" w:hAnsi="Arial" w:cs="Arial"/>
                <w:sz w:val="20"/>
              </w:rPr>
              <w:t xml:space="preserve">Experience of delivering, monitoring and evaluating training programmes with clinical staff. </w:t>
            </w:r>
          </w:p>
          <w:p w:rsidR="009F7C32" w:rsidRPr="009F7C32" w:rsidRDefault="009F7C32" w:rsidP="009F7C32">
            <w:pPr>
              <w:numPr>
                <w:ilvl w:val="0"/>
                <w:numId w:val="18"/>
              </w:numPr>
              <w:spacing w:after="0" w:line="240" w:lineRule="auto"/>
              <w:ind w:right="-109"/>
              <w:rPr>
                <w:rFonts w:ascii="Arial" w:hAnsi="Arial" w:cs="Arial"/>
                <w:sz w:val="20"/>
              </w:rPr>
            </w:pPr>
            <w:r w:rsidRPr="009F7C32">
              <w:rPr>
                <w:rFonts w:ascii="Arial" w:hAnsi="Arial" w:cs="Arial"/>
                <w:sz w:val="20"/>
              </w:rPr>
              <w:t xml:space="preserve">Experience of successfully managing the implementation of change. </w:t>
            </w:r>
          </w:p>
          <w:p w:rsidR="009F7C32" w:rsidRPr="009F7C32" w:rsidRDefault="009F7C32" w:rsidP="009F7C32">
            <w:pPr>
              <w:numPr>
                <w:ilvl w:val="0"/>
                <w:numId w:val="18"/>
              </w:numPr>
              <w:spacing w:after="0" w:line="240" w:lineRule="auto"/>
              <w:rPr>
                <w:rFonts w:ascii="Arial" w:hAnsi="Arial" w:cs="Arial"/>
                <w:sz w:val="20"/>
              </w:rPr>
            </w:pPr>
            <w:r w:rsidRPr="009F7C32">
              <w:rPr>
                <w:rFonts w:ascii="Arial" w:hAnsi="Arial" w:cs="Arial"/>
                <w:sz w:val="20"/>
              </w:rPr>
              <w:t xml:space="preserve">Experience in clinical audits. </w:t>
            </w:r>
          </w:p>
          <w:p w:rsidR="009F7C32" w:rsidRPr="009F7C32" w:rsidRDefault="009F7C32" w:rsidP="009F7C32">
            <w:pPr>
              <w:numPr>
                <w:ilvl w:val="0"/>
                <w:numId w:val="18"/>
              </w:numPr>
              <w:spacing w:after="0" w:line="240" w:lineRule="auto"/>
              <w:rPr>
                <w:rFonts w:ascii="Arial" w:hAnsi="Arial" w:cs="Arial"/>
                <w:sz w:val="20"/>
              </w:rPr>
            </w:pPr>
            <w:r w:rsidRPr="009F7C32">
              <w:rPr>
                <w:rFonts w:ascii="Arial" w:hAnsi="Arial" w:cs="Arial"/>
                <w:sz w:val="20"/>
              </w:rPr>
              <w:t xml:space="preserve">Experience in the development of policies and protocols to support best practice. </w:t>
            </w:r>
          </w:p>
          <w:p w:rsidR="009F7C32" w:rsidRPr="009F7C32" w:rsidRDefault="009F7C32" w:rsidP="009F7C32">
            <w:pPr>
              <w:numPr>
                <w:ilvl w:val="0"/>
                <w:numId w:val="18"/>
              </w:numPr>
              <w:spacing w:after="0" w:line="240" w:lineRule="auto"/>
              <w:rPr>
                <w:rFonts w:ascii="Arial" w:hAnsi="Arial" w:cs="Arial"/>
                <w:sz w:val="20"/>
              </w:rPr>
            </w:pPr>
            <w:r w:rsidRPr="009F7C32">
              <w:rPr>
                <w:rFonts w:ascii="Arial" w:hAnsi="Arial" w:cs="Arial"/>
                <w:sz w:val="20"/>
              </w:rPr>
              <w:t>Experience in incident and risk management</w:t>
            </w:r>
          </w:p>
          <w:p w:rsidR="009F7C32" w:rsidRPr="009F7C32" w:rsidRDefault="009F7C32" w:rsidP="009F7C32">
            <w:pPr>
              <w:numPr>
                <w:ilvl w:val="0"/>
                <w:numId w:val="18"/>
              </w:numPr>
              <w:spacing w:after="0" w:line="240" w:lineRule="auto"/>
              <w:rPr>
                <w:rFonts w:ascii="Arial" w:hAnsi="Arial" w:cs="Arial"/>
                <w:sz w:val="20"/>
              </w:rPr>
            </w:pPr>
            <w:r w:rsidRPr="009F7C32">
              <w:rPr>
                <w:rFonts w:ascii="Arial" w:hAnsi="Arial" w:cs="Arial"/>
                <w:sz w:val="20"/>
              </w:rPr>
              <w:t>Experience in complaints management</w:t>
            </w:r>
          </w:p>
        </w:tc>
        <w:tc>
          <w:tcPr>
            <w:tcW w:w="3083" w:type="dxa"/>
          </w:tcPr>
          <w:p w:rsidR="009F7C32" w:rsidRPr="009F7C32" w:rsidRDefault="009F7C32" w:rsidP="001F33D4">
            <w:pPr>
              <w:rPr>
                <w:rFonts w:ascii="Arial" w:hAnsi="Arial" w:cs="Arial"/>
                <w:sz w:val="20"/>
              </w:rPr>
            </w:pPr>
            <w:r w:rsidRPr="009F7C32">
              <w:rPr>
                <w:rFonts w:ascii="Arial" w:hAnsi="Arial" w:cs="Arial"/>
                <w:sz w:val="20"/>
              </w:rPr>
              <w:t>Experience in research and development</w:t>
            </w:r>
          </w:p>
        </w:tc>
      </w:tr>
      <w:tr w:rsidR="009F7C32" w:rsidRPr="009F7C32" w:rsidTr="001F33D4">
        <w:trPr>
          <w:trHeight w:val="2791"/>
        </w:trPr>
        <w:tc>
          <w:tcPr>
            <w:tcW w:w="2628" w:type="dxa"/>
          </w:tcPr>
          <w:p w:rsidR="009F7C32" w:rsidRPr="009F7C32" w:rsidRDefault="009F7C32" w:rsidP="001F33D4">
            <w:pPr>
              <w:rPr>
                <w:rFonts w:ascii="Arial" w:hAnsi="Arial" w:cs="Arial"/>
                <w:b/>
                <w:sz w:val="20"/>
              </w:rPr>
            </w:pPr>
            <w:r w:rsidRPr="009F7C32">
              <w:rPr>
                <w:rFonts w:ascii="Arial" w:hAnsi="Arial" w:cs="Arial"/>
                <w:b/>
                <w:sz w:val="20"/>
              </w:rPr>
              <w:t>Knowledge</w:t>
            </w:r>
          </w:p>
        </w:tc>
        <w:tc>
          <w:tcPr>
            <w:tcW w:w="4320" w:type="dxa"/>
          </w:tcPr>
          <w:p w:rsidR="009F7C32" w:rsidRPr="009F7C32" w:rsidRDefault="009F7C32" w:rsidP="009F7C32">
            <w:pPr>
              <w:numPr>
                <w:ilvl w:val="0"/>
                <w:numId w:val="21"/>
              </w:numPr>
              <w:spacing w:after="0" w:line="240" w:lineRule="auto"/>
              <w:ind w:right="72"/>
              <w:rPr>
                <w:rFonts w:ascii="Arial" w:hAnsi="Arial" w:cs="Arial"/>
                <w:sz w:val="20"/>
              </w:rPr>
            </w:pPr>
            <w:r w:rsidRPr="009F7C32">
              <w:rPr>
                <w:rFonts w:ascii="Arial" w:hAnsi="Arial" w:cs="Arial"/>
                <w:sz w:val="20"/>
              </w:rPr>
              <w:t xml:space="preserve">Knowledge of NMC </w:t>
            </w:r>
            <w:proofErr w:type="gramStart"/>
            <w:r w:rsidRPr="009F7C32">
              <w:rPr>
                <w:rFonts w:ascii="Arial" w:hAnsi="Arial" w:cs="Arial"/>
                <w:sz w:val="20"/>
              </w:rPr>
              <w:t>Codes and guidelines</w:t>
            </w:r>
            <w:proofErr w:type="gramEnd"/>
            <w:r w:rsidRPr="009F7C32">
              <w:rPr>
                <w:rFonts w:ascii="Arial" w:hAnsi="Arial" w:cs="Arial"/>
                <w:sz w:val="20"/>
              </w:rPr>
              <w:t xml:space="preserve"> and their implications for practice.</w:t>
            </w:r>
          </w:p>
          <w:p w:rsidR="009F7C32" w:rsidRPr="009F7C32" w:rsidRDefault="009F7C32" w:rsidP="009F7C32">
            <w:pPr>
              <w:numPr>
                <w:ilvl w:val="0"/>
                <w:numId w:val="21"/>
              </w:numPr>
              <w:spacing w:after="0" w:line="240" w:lineRule="auto"/>
              <w:rPr>
                <w:rFonts w:ascii="Arial" w:hAnsi="Arial" w:cs="Arial"/>
                <w:sz w:val="20"/>
              </w:rPr>
            </w:pPr>
            <w:r w:rsidRPr="009F7C32">
              <w:rPr>
                <w:rFonts w:ascii="Arial" w:hAnsi="Arial" w:cs="Arial"/>
                <w:sz w:val="20"/>
              </w:rPr>
              <w:t>Knowledge of the Health &amp; Social Care Act 2008 and Care Quality Commission Requirements.</w:t>
            </w:r>
          </w:p>
          <w:p w:rsidR="009F7C32" w:rsidRPr="009F7C32" w:rsidRDefault="009F7C32" w:rsidP="009F7C32">
            <w:pPr>
              <w:numPr>
                <w:ilvl w:val="0"/>
                <w:numId w:val="21"/>
              </w:numPr>
              <w:tabs>
                <w:tab w:val="num" w:pos="720"/>
              </w:tabs>
              <w:spacing w:after="0" w:line="240" w:lineRule="auto"/>
              <w:ind w:right="-109"/>
              <w:rPr>
                <w:rFonts w:ascii="Arial" w:hAnsi="Arial" w:cs="Arial"/>
                <w:sz w:val="20"/>
              </w:rPr>
            </w:pPr>
            <w:r w:rsidRPr="009F7C32">
              <w:rPr>
                <w:rFonts w:ascii="Arial" w:hAnsi="Arial" w:cs="Arial"/>
                <w:sz w:val="20"/>
              </w:rPr>
              <w:t>Knowledge of Human Resources policies, processes and tools including interviewing, performance coaching and conducting performance reviews.</w:t>
            </w:r>
          </w:p>
          <w:p w:rsidR="009F7C32" w:rsidRPr="009F7C32" w:rsidRDefault="009F7C32" w:rsidP="009F7C32">
            <w:pPr>
              <w:numPr>
                <w:ilvl w:val="0"/>
                <w:numId w:val="21"/>
              </w:numPr>
              <w:tabs>
                <w:tab w:val="num" w:pos="720"/>
              </w:tabs>
              <w:spacing w:after="0" w:line="240" w:lineRule="auto"/>
              <w:ind w:right="-109"/>
              <w:rPr>
                <w:rFonts w:ascii="Arial" w:hAnsi="Arial" w:cs="Arial"/>
                <w:sz w:val="20"/>
              </w:rPr>
            </w:pPr>
            <w:r w:rsidRPr="009F7C32">
              <w:rPr>
                <w:rFonts w:ascii="Arial" w:hAnsi="Arial" w:cs="Arial"/>
                <w:sz w:val="20"/>
              </w:rPr>
              <w:t xml:space="preserve">Good financial awareness and control. </w:t>
            </w:r>
          </w:p>
        </w:tc>
        <w:tc>
          <w:tcPr>
            <w:tcW w:w="3083" w:type="dxa"/>
          </w:tcPr>
          <w:p w:rsidR="009F7C32" w:rsidRPr="009F7C32" w:rsidRDefault="009F7C32" w:rsidP="001F33D4">
            <w:pPr>
              <w:rPr>
                <w:rFonts w:ascii="Arial" w:hAnsi="Arial" w:cs="Arial"/>
                <w:sz w:val="20"/>
              </w:rPr>
            </w:pPr>
          </w:p>
        </w:tc>
      </w:tr>
      <w:tr w:rsidR="009F7C32" w:rsidRPr="009F7C32" w:rsidTr="001F33D4">
        <w:trPr>
          <w:trHeight w:val="1967"/>
        </w:trPr>
        <w:tc>
          <w:tcPr>
            <w:tcW w:w="2628" w:type="dxa"/>
          </w:tcPr>
          <w:p w:rsidR="009F7C32" w:rsidRPr="009F7C32" w:rsidRDefault="009F7C32" w:rsidP="001F33D4">
            <w:pPr>
              <w:rPr>
                <w:rFonts w:ascii="Arial" w:hAnsi="Arial" w:cs="Arial"/>
                <w:b/>
                <w:sz w:val="20"/>
              </w:rPr>
            </w:pPr>
            <w:r w:rsidRPr="009F7C32">
              <w:rPr>
                <w:rFonts w:ascii="Arial" w:hAnsi="Arial" w:cs="Arial"/>
                <w:b/>
                <w:sz w:val="20"/>
              </w:rPr>
              <w:t>Skills and abilities</w:t>
            </w:r>
          </w:p>
        </w:tc>
        <w:tc>
          <w:tcPr>
            <w:tcW w:w="4320" w:type="dxa"/>
          </w:tcPr>
          <w:p w:rsidR="009F7C32" w:rsidRPr="009F7C32" w:rsidRDefault="009F7C32" w:rsidP="009F7C32">
            <w:pPr>
              <w:numPr>
                <w:ilvl w:val="0"/>
                <w:numId w:val="20"/>
              </w:numPr>
              <w:spacing w:after="0" w:line="240" w:lineRule="auto"/>
              <w:rPr>
                <w:rFonts w:ascii="Arial" w:hAnsi="Arial" w:cs="Arial"/>
                <w:sz w:val="20"/>
              </w:rPr>
            </w:pPr>
            <w:r w:rsidRPr="009F7C32">
              <w:rPr>
                <w:rFonts w:ascii="Arial" w:hAnsi="Arial" w:cs="Arial"/>
                <w:sz w:val="20"/>
              </w:rPr>
              <w:t>Excellent communication skills, written and verbal presentation skills &amp; report writing.</w:t>
            </w:r>
          </w:p>
          <w:p w:rsidR="009F7C32" w:rsidRPr="009F7C32" w:rsidRDefault="009F7C32" w:rsidP="009F7C32">
            <w:pPr>
              <w:numPr>
                <w:ilvl w:val="0"/>
                <w:numId w:val="20"/>
              </w:numPr>
              <w:spacing w:after="0" w:line="240" w:lineRule="auto"/>
              <w:rPr>
                <w:rFonts w:ascii="Arial" w:hAnsi="Arial" w:cs="Arial"/>
                <w:sz w:val="20"/>
              </w:rPr>
            </w:pPr>
            <w:r w:rsidRPr="009F7C32">
              <w:rPr>
                <w:rFonts w:ascii="Arial" w:hAnsi="Arial" w:cs="Arial"/>
                <w:sz w:val="20"/>
              </w:rPr>
              <w:t xml:space="preserve">Good analytical skills and ability to consider the wider picture. </w:t>
            </w:r>
          </w:p>
          <w:p w:rsidR="009F7C32" w:rsidRPr="009F7C32" w:rsidRDefault="009F7C32" w:rsidP="009F7C32">
            <w:pPr>
              <w:numPr>
                <w:ilvl w:val="0"/>
                <w:numId w:val="22"/>
              </w:numPr>
              <w:spacing w:after="0" w:line="240" w:lineRule="auto"/>
              <w:rPr>
                <w:rFonts w:ascii="Arial" w:hAnsi="Arial" w:cs="Arial"/>
                <w:sz w:val="20"/>
              </w:rPr>
            </w:pPr>
            <w:r w:rsidRPr="009F7C32">
              <w:rPr>
                <w:rFonts w:ascii="Arial" w:hAnsi="Arial" w:cs="Arial"/>
                <w:sz w:val="20"/>
              </w:rPr>
              <w:t>Strong organisational, planning and budget management skills.</w:t>
            </w:r>
          </w:p>
          <w:p w:rsidR="009F7C32" w:rsidRPr="009F7C32" w:rsidRDefault="009F7C32" w:rsidP="009F7C32">
            <w:pPr>
              <w:numPr>
                <w:ilvl w:val="0"/>
                <w:numId w:val="22"/>
              </w:numPr>
              <w:spacing w:after="0" w:line="240" w:lineRule="auto"/>
              <w:rPr>
                <w:rFonts w:ascii="Arial" w:hAnsi="Arial" w:cs="Arial"/>
                <w:color w:val="000000"/>
                <w:sz w:val="20"/>
              </w:rPr>
            </w:pPr>
            <w:r w:rsidRPr="009F7C32">
              <w:rPr>
                <w:rFonts w:ascii="Arial" w:hAnsi="Arial" w:cs="Arial"/>
                <w:sz w:val="20"/>
              </w:rPr>
              <w:t>Demonstrates use of initiative.</w:t>
            </w:r>
          </w:p>
          <w:p w:rsidR="009F7C32" w:rsidRPr="009F7C32" w:rsidRDefault="009F7C32" w:rsidP="009F7C32">
            <w:pPr>
              <w:numPr>
                <w:ilvl w:val="0"/>
                <w:numId w:val="22"/>
              </w:numPr>
              <w:spacing w:after="0" w:line="240" w:lineRule="auto"/>
              <w:rPr>
                <w:rFonts w:ascii="Arial" w:hAnsi="Arial" w:cs="Arial"/>
                <w:color w:val="000000"/>
                <w:sz w:val="20"/>
              </w:rPr>
            </w:pPr>
            <w:r w:rsidRPr="009F7C32">
              <w:rPr>
                <w:rFonts w:ascii="Arial" w:hAnsi="Arial" w:cs="Arial"/>
                <w:color w:val="000000"/>
                <w:sz w:val="20"/>
              </w:rPr>
              <w:t>Computer literate with good knowledge of MS word, outlook, Excel.</w:t>
            </w:r>
          </w:p>
          <w:p w:rsidR="009F7C32" w:rsidRPr="009F7C32" w:rsidRDefault="009F7C32" w:rsidP="001F33D4">
            <w:pPr>
              <w:rPr>
                <w:rFonts w:ascii="Arial" w:hAnsi="Arial" w:cs="Arial"/>
                <w:sz w:val="20"/>
              </w:rPr>
            </w:pPr>
          </w:p>
        </w:tc>
        <w:tc>
          <w:tcPr>
            <w:tcW w:w="3083" w:type="dxa"/>
          </w:tcPr>
          <w:p w:rsidR="009F7C32" w:rsidRPr="009F7C32" w:rsidRDefault="009F7C32" w:rsidP="001F33D4">
            <w:pPr>
              <w:rPr>
                <w:rFonts w:ascii="Arial" w:hAnsi="Arial" w:cs="Arial"/>
                <w:sz w:val="20"/>
              </w:rPr>
            </w:pPr>
          </w:p>
          <w:p w:rsidR="009F7C32" w:rsidRPr="009F7C32" w:rsidRDefault="009F7C32" w:rsidP="001F33D4">
            <w:pPr>
              <w:rPr>
                <w:rFonts w:ascii="Arial" w:hAnsi="Arial" w:cs="Arial"/>
                <w:sz w:val="20"/>
              </w:rPr>
            </w:pPr>
          </w:p>
        </w:tc>
      </w:tr>
      <w:tr w:rsidR="009F7C32" w:rsidRPr="009F7C32" w:rsidTr="001F33D4">
        <w:tc>
          <w:tcPr>
            <w:tcW w:w="2628" w:type="dxa"/>
          </w:tcPr>
          <w:p w:rsidR="009F7C32" w:rsidRPr="009F7C32" w:rsidRDefault="009F7C32" w:rsidP="001F33D4">
            <w:pPr>
              <w:rPr>
                <w:rFonts w:ascii="Arial" w:hAnsi="Arial" w:cs="Arial"/>
                <w:b/>
                <w:sz w:val="20"/>
              </w:rPr>
            </w:pPr>
            <w:r w:rsidRPr="009F7C32">
              <w:rPr>
                <w:rFonts w:ascii="Arial" w:hAnsi="Arial" w:cs="Arial"/>
                <w:b/>
                <w:sz w:val="20"/>
              </w:rPr>
              <w:t>Personality</w:t>
            </w:r>
          </w:p>
        </w:tc>
        <w:tc>
          <w:tcPr>
            <w:tcW w:w="4320" w:type="dxa"/>
          </w:tcPr>
          <w:p w:rsidR="009F7C32" w:rsidRPr="009F7C32" w:rsidRDefault="009F7C32" w:rsidP="009F7C32">
            <w:pPr>
              <w:numPr>
                <w:ilvl w:val="0"/>
                <w:numId w:val="22"/>
              </w:numPr>
              <w:spacing w:after="0" w:line="240" w:lineRule="auto"/>
              <w:rPr>
                <w:rFonts w:ascii="Arial" w:hAnsi="Arial" w:cs="Arial"/>
                <w:sz w:val="20"/>
              </w:rPr>
            </w:pPr>
            <w:r w:rsidRPr="009F7C32">
              <w:rPr>
                <w:rFonts w:ascii="Arial" w:hAnsi="Arial" w:cs="Arial"/>
                <w:sz w:val="20"/>
              </w:rPr>
              <w:t xml:space="preserve">Honest, open-minded, treats colleagues with dignity and respect. </w:t>
            </w:r>
          </w:p>
          <w:p w:rsidR="009F7C32" w:rsidRPr="009F7C32" w:rsidRDefault="009F7C32" w:rsidP="009F7C32">
            <w:pPr>
              <w:numPr>
                <w:ilvl w:val="0"/>
                <w:numId w:val="22"/>
              </w:numPr>
              <w:spacing w:after="0" w:line="240" w:lineRule="auto"/>
              <w:rPr>
                <w:rFonts w:ascii="Arial" w:hAnsi="Arial" w:cs="Arial"/>
                <w:sz w:val="20"/>
              </w:rPr>
            </w:pPr>
            <w:r w:rsidRPr="009F7C32">
              <w:rPr>
                <w:rFonts w:ascii="Arial" w:hAnsi="Arial" w:cs="Arial"/>
                <w:sz w:val="20"/>
              </w:rPr>
              <w:t>Highly energetic, proactive and motivated to deliver high standards of nursing care.</w:t>
            </w:r>
          </w:p>
          <w:p w:rsidR="009F7C32" w:rsidRPr="009F7C32" w:rsidRDefault="009F7C32" w:rsidP="009F7C32">
            <w:pPr>
              <w:numPr>
                <w:ilvl w:val="0"/>
                <w:numId w:val="22"/>
              </w:numPr>
              <w:spacing w:after="0" w:line="240" w:lineRule="auto"/>
              <w:rPr>
                <w:rFonts w:ascii="Arial" w:hAnsi="Arial" w:cs="Arial"/>
                <w:sz w:val="20"/>
              </w:rPr>
            </w:pPr>
            <w:r w:rsidRPr="009F7C32">
              <w:rPr>
                <w:rFonts w:ascii="Arial" w:hAnsi="Arial" w:cs="Arial"/>
                <w:color w:val="000000"/>
                <w:sz w:val="20"/>
              </w:rPr>
              <w:lastRenderedPageBreak/>
              <w:t>Self-motivated and able to motivate others.</w:t>
            </w:r>
          </w:p>
          <w:p w:rsidR="009F7C32" w:rsidRPr="009F7C32" w:rsidRDefault="009F7C32" w:rsidP="009F7C32">
            <w:pPr>
              <w:numPr>
                <w:ilvl w:val="0"/>
                <w:numId w:val="22"/>
              </w:numPr>
              <w:spacing w:after="0" w:line="240" w:lineRule="auto"/>
              <w:rPr>
                <w:rFonts w:ascii="Arial" w:hAnsi="Arial" w:cs="Arial"/>
                <w:sz w:val="20"/>
              </w:rPr>
            </w:pPr>
            <w:r w:rsidRPr="009F7C32">
              <w:rPr>
                <w:rFonts w:ascii="Arial" w:hAnsi="Arial" w:cs="Arial"/>
                <w:sz w:val="20"/>
              </w:rPr>
              <w:t xml:space="preserve">Capacity to work with staff at all levels. </w:t>
            </w:r>
          </w:p>
          <w:p w:rsidR="009F7C32" w:rsidRPr="009F7C32" w:rsidRDefault="009F7C32" w:rsidP="009F7C32">
            <w:pPr>
              <w:numPr>
                <w:ilvl w:val="0"/>
                <w:numId w:val="22"/>
              </w:numPr>
              <w:spacing w:after="0" w:line="240" w:lineRule="auto"/>
              <w:rPr>
                <w:rFonts w:ascii="Arial" w:hAnsi="Arial" w:cs="Arial"/>
                <w:sz w:val="20"/>
              </w:rPr>
            </w:pPr>
            <w:r w:rsidRPr="009F7C32">
              <w:rPr>
                <w:rFonts w:ascii="Arial" w:hAnsi="Arial" w:cs="Arial"/>
                <w:sz w:val="20"/>
              </w:rPr>
              <w:t>Good interpersonal skills.</w:t>
            </w:r>
          </w:p>
          <w:p w:rsidR="009F7C32" w:rsidRPr="009F7C32" w:rsidRDefault="009F7C32" w:rsidP="009F7C32">
            <w:pPr>
              <w:numPr>
                <w:ilvl w:val="0"/>
                <w:numId w:val="22"/>
              </w:numPr>
              <w:spacing w:after="0" w:line="240" w:lineRule="auto"/>
              <w:rPr>
                <w:rFonts w:ascii="Arial" w:hAnsi="Arial" w:cs="Arial"/>
                <w:sz w:val="20"/>
              </w:rPr>
            </w:pPr>
            <w:r w:rsidRPr="009F7C32">
              <w:rPr>
                <w:rFonts w:ascii="Arial" w:hAnsi="Arial" w:cs="Arial"/>
                <w:sz w:val="20"/>
              </w:rPr>
              <w:t>Pleasant and cheerful manner.</w:t>
            </w:r>
          </w:p>
          <w:p w:rsidR="009F7C32" w:rsidRPr="009F7C32" w:rsidRDefault="009F7C32" w:rsidP="009F7C32">
            <w:pPr>
              <w:numPr>
                <w:ilvl w:val="0"/>
                <w:numId w:val="22"/>
              </w:numPr>
              <w:spacing w:after="0" w:line="240" w:lineRule="auto"/>
              <w:rPr>
                <w:rFonts w:ascii="Arial" w:hAnsi="Arial" w:cs="Arial"/>
                <w:sz w:val="20"/>
              </w:rPr>
            </w:pPr>
            <w:r w:rsidRPr="009F7C32">
              <w:rPr>
                <w:rFonts w:ascii="Arial" w:hAnsi="Arial" w:cs="Arial"/>
                <w:sz w:val="20"/>
              </w:rPr>
              <w:t>Supportive and approachable</w:t>
            </w:r>
          </w:p>
          <w:p w:rsidR="009F7C32" w:rsidRPr="009F7C32" w:rsidRDefault="009F7C32" w:rsidP="001F33D4">
            <w:pPr>
              <w:rPr>
                <w:rFonts w:ascii="Arial" w:hAnsi="Arial" w:cs="Arial"/>
                <w:sz w:val="20"/>
              </w:rPr>
            </w:pPr>
          </w:p>
        </w:tc>
        <w:tc>
          <w:tcPr>
            <w:tcW w:w="3083" w:type="dxa"/>
          </w:tcPr>
          <w:p w:rsidR="009F7C32" w:rsidRPr="009F7C32" w:rsidRDefault="009F7C32" w:rsidP="001F33D4">
            <w:pPr>
              <w:ind w:left="360"/>
              <w:rPr>
                <w:rFonts w:ascii="Arial" w:hAnsi="Arial" w:cs="Arial"/>
                <w:sz w:val="20"/>
              </w:rPr>
            </w:pPr>
          </w:p>
        </w:tc>
      </w:tr>
    </w:tbl>
    <w:p w:rsidR="009F7C32" w:rsidRPr="00CF4747" w:rsidRDefault="009F7C32" w:rsidP="009F7C32">
      <w:pPr>
        <w:jc w:val="both"/>
        <w:rPr>
          <w:rFonts w:ascii="Arial" w:hAnsi="Arial" w:cs="Arial"/>
        </w:rPr>
      </w:pPr>
    </w:p>
    <w:p w:rsidR="009F7C32" w:rsidRPr="008F0817" w:rsidRDefault="009F7C32" w:rsidP="009F7C32">
      <w:pPr>
        <w:spacing w:after="0"/>
        <w:jc w:val="both"/>
        <w:rPr>
          <w:rFonts w:ascii="Arial" w:hAnsi="Arial" w:cs="Arial"/>
          <w:b/>
        </w:rPr>
      </w:pPr>
      <w:bookmarkStart w:id="1" w:name="_GoBack"/>
      <w:bookmarkEnd w:id="1"/>
      <w:r w:rsidRPr="008F0817">
        <w:rPr>
          <w:rFonts w:ascii="Arial" w:hAnsi="Arial" w:cs="Arial"/>
          <w:b/>
        </w:rPr>
        <w:t>Our values</w:t>
      </w:r>
    </w:p>
    <w:tbl>
      <w:tblPr>
        <w:tblpPr w:leftFromText="180" w:rightFromText="180" w:bottomFromText="200" w:vertAnchor="text" w:horzAnchor="margin" w:tblpX="75" w:tblpY="177"/>
        <w:tblW w:w="9180" w:type="dxa"/>
        <w:tblBorders>
          <w:top w:val="single" w:sz="4" w:space="0" w:color="8289B8"/>
          <w:left w:val="single" w:sz="4" w:space="0" w:color="8289B8"/>
          <w:bottom w:val="single" w:sz="4" w:space="0" w:color="8289B8"/>
          <w:right w:val="single" w:sz="4" w:space="0" w:color="8289B8"/>
          <w:insideH w:val="single" w:sz="4" w:space="0" w:color="8289B8"/>
          <w:insideV w:val="single" w:sz="4" w:space="0" w:color="8289B8"/>
        </w:tblBorders>
        <w:tblCellMar>
          <w:left w:w="0" w:type="dxa"/>
          <w:right w:w="0" w:type="dxa"/>
        </w:tblCellMar>
        <w:tblLook w:val="04A0" w:firstRow="1" w:lastRow="0" w:firstColumn="1" w:lastColumn="0" w:noHBand="0" w:noVBand="1"/>
      </w:tblPr>
      <w:tblGrid>
        <w:gridCol w:w="9180"/>
      </w:tblGrid>
      <w:tr w:rsidR="009F7C32" w:rsidRPr="008F0817" w:rsidTr="001F33D4">
        <w:trPr>
          <w:trHeight w:val="552"/>
        </w:trPr>
        <w:tc>
          <w:tcPr>
            <w:tcW w:w="9180" w:type="dxa"/>
            <w:tcBorders>
              <w:top w:val="single" w:sz="4" w:space="0" w:color="8289B8"/>
              <w:left w:val="single" w:sz="4" w:space="0" w:color="8289B8"/>
              <w:bottom w:val="single" w:sz="4" w:space="0" w:color="8289B8"/>
              <w:right w:val="single" w:sz="4" w:space="0" w:color="8289B8"/>
            </w:tcBorders>
            <w:shd w:val="clear" w:color="auto" w:fill="003A80"/>
            <w:tcMar>
              <w:top w:w="0" w:type="dxa"/>
              <w:left w:w="108" w:type="dxa"/>
              <w:bottom w:w="0" w:type="dxa"/>
              <w:right w:w="108" w:type="dxa"/>
            </w:tcMar>
            <w:vAlign w:val="center"/>
            <w:hideMark/>
          </w:tcPr>
          <w:p w:rsidR="009F7C32" w:rsidRPr="008F0817" w:rsidRDefault="009F7C32" w:rsidP="001F33D4">
            <w:pPr>
              <w:widowControl w:val="0"/>
              <w:spacing w:after="0" w:line="280" w:lineRule="auto"/>
              <w:rPr>
                <w:rFonts w:ascii="Arial" w:hAnsi="Arial" w:cs="Arial"/>
                <w:b/>
                <w:color w:val="FFFFFF" w:themeColor="background1"/>
              </w:rPr>
            </w:pPr>
            <w:r w:rsidRPr="008F0817">
              <w:rPr>
                <w:rFonts w:ascii="Arial" w:hAnsi="Arial" w:cs="Arial"/>
                <w:b/>
                <w:color w:val="FFFFFF" w:themeColor="background1"/>
              </w:rPr>
              <w:t>Seeing the whole person</w:t>
            </w:r>
          </w:p>
        </w:tc>
      </w:tr>
      <w:tr w:rsidR="009F7C32" w:rsidRPr="008F0817" w:rsidTr="001F33D4">
        <w:trPr>
          <w:trHeight w:val="645"/>
        </w:trPr>
        <w:tc>
          <w:tcPr>
            <w:tcW w:w="9180" w:type="dxa"/>
            <w:tcBorders>
              <w:top w:val="single" w:sz="4" w:space="0" w:color="8289B8"/>
              <w:left w:val="single" w:sz="4" w:space="0" w:color="8289B8"/>
              <w:bottom w:val="single" w:sz="4" w:space="0" w:color="8289B8"/>
              <w:right w:val="single" w:sz="4" w:space="0" w:color="8289B8"/>
            </w:tcBorders>
            <w:shd w:val="clear" w:color="auto" w:fill="BEC1DC"/>
            <w:tcMar>
              <w:top w:w="0" w:type="dxa"/>
              <w:left w:w="108" w:type="dxa"/>
              <w:bottom w:w="0" w:type="dxa"/>
              <w:right w:w="108" w:type="dxa"/>
            </w:tcMar>
          </w:tcPr>
          <w:p w:rsidR="009F7C32" w:rsidRPr="008F0817" w:rsidRDefault="009F7C32" w:rsidP="001F33D4">
            <w:pPr>
              <w:spacing w:after="0" w:line="240" w:lineRule="auto"/>
              <w:rPr>
                <w:rFonts w:ascii="Arial" w:hAnsi="Arial" w:cs="Arial"/>
                <w:bCs/>
                <w:color w:val="003A80"/>
              </w:rPr>
            </w:pPr>
          </w:p>
          <w:p w:rsidR="009F7C32" w:rsidRPr="008F0817" w:rsidRDefault="009F7C32" w:rsidP="001F33D4">
            <w:pPr>
              <w:spacing w:after="0" w:line="240" w:lineRule="auto"/>
              <w:rPr>
                <w:rFonts w:ascii="Arial" w:hAnsi="Arial" w:cs="Arial"/>
                <w:bCs/>
                <w:color w:val="003A80"/>
              </w:rPr>
            </w:pPr>
            <w:r w:rsidRPr="008F0817">
              <w:rPr>
                <w:rFonts w:ascii="Arial" w:hAnsi="Arial" w:cs="Arial"/>
                <w:bCs/>
                <w:color w:val="003A80"/>
              </w:rPr>
              <w:t>Understanding who our patients and residents are and what their specific needs involve. Taking an interest in everyone at the RHN – staff, patients, residents and their families – seeing the whole person, with interests, hobbies and commitments. Providing high quality customer service, developing ongoing relationships and caring for patients as individuals.</w:t>
            </w:r>
          </w:p>
          <w:p w:rsidR="009F7C32" w:rsidRPr="008F0817" w:rsidRDefault="009F7C32" w:rsidP="001F33D4">
            <w:pPr>
              <w:spacing w:after="0" w:line="240" w:lineRule="auto"/>
              <w:rPr>
                <w:rFonts w:ascii="Arial" w:hAnsi="Arial" w:cs="Arial"/>
                <w:bCs/>
                <w:color w:val="003A80"/>
              </w:rPr>
            </w:pPr>
          </w:p>
          <w:p w:rsidR="009F7C32" w:rsidRPr="008F0817" w:rsidRDefault="009F7C32" w:rsidP="001F33D4">
            <w:pPr>
              <w:spacing w:after="0" w:line="240" w:lineRule="auto"/>
              <w:rPr>
                <w:rFonts w:ascii="Arial" w:hAnsi="Arial" w:cs="Arial"/>
                <w:bCs/>
                <w:color w:val="003A80"/>
              </w:rPr>
            </w:pPr>
            <w:r w:rsidRPr="008F0817">
              <w:rPr>
                <w:rFonts w:ascii="Arial" w:hAnsi="Arial" w:cs="Arial"/>
                <w:bCs/>
                <w:color w:val="003A80"/>
              </w:rPr>
              <w:t>Treating people as individuals, meeting and exceeding their expectations and treating them with respect, dignity and consideration.  It is about providing an exceptional patient/customer experience.</w:t>
            </w:r>
          </w:p>
          <w:p w:rsidR="009F7C32" w:rsidRPr="008F0817" w:rsidRDefault="009F7C32" w:rsidP="001F33D4">
            <w:pPr>
              <w:spacing w:after="0" w:line="240" w:lineRule="auto"/>
              <w:rPr>
                <w:rFonts w:ascii="Arial" w:hAnsi="Arial" w:cs="Arial"/>
                <w:bCs/>
                <w:color w:val="003A80"/>
              </w:rPr>
            </w:pPr>
          </w:p>
        </w:tc>
      </w:tr>
      <w:tr w:rsidR="009F7C32" w:rsidRPr="008F0817" w:rsidTr="001F33D4">
        <w:trPr>
          <w:trHeight w:val="645"/>
        </w:trPr>
        <w:tc>
          <w:tcPr>
            <w:tcW w:w="9180" w:type="dxa"/>
            <w:tcBorders>
              <w:top w:val="single" w:sz="4" w:space="0" w:color="8289B8"/>
              <w:left w:val="single" w:sz="4" w:space="0" w:color="8289B8"/>
              <w:bottom w:val="single" w:sz="4" w:space="0" w:color="8289B8"/>
              <w:right w:val="single" w:sz="4" w:space="0" w:color="8289B8"/>
            </w:tcBorders>
            <w:shd w:val="clear" w:color="auto" w:fill="B21F29"/>
            <w:tcMar>
              <w:top w:w="0" w:type="dxa"/>
              <w:left w:w="108" w:type="dxa"/>
              <w:bottom w:w="0" w:type="dxa"/>
              <w:right w:w="108" w:type="dxa"/>
            </w:tcMar>
            <w:vAlign w:val="center"/>
            <w:hideMark/>
          </w:tcPr>
          <w:p w:rsidR="009F7C32" w:rsidRPr="008F0817" w:rsidRDefault="009F7C32" w:rsidP="001F33D4">
            <w:pPr>
              <w:widowControl w:val="0"/>
              <w:spacing w:after="0" w:line="280" w:lineRule="auto"/>
              <w:rPr>
                <w:rFonts w:ascii="Arial" w:hAnsi="Arial" w:cs="Arial"/>
                <w:b/>
                <w:color w:val="FFFFFF" w:themeColor="background1"/>
              </w:rPr>
            </w:pPr>
            <w:r w:rsidRPr="008F0817">
              <w:rPr>
                <w:rFonts w:ascii="Arial" w:hAnsi="Arial" w:cs="Arial"/>
                <w:b/>
                <w:color w:val="FFFFFF" w:themeColor="background1"/>
              </w:rPr>
              <w:t>Delivery on promises</w:t>
            </w:r>
          </w:p>
        </w:tc>
      </w:tr>
      <w:tr w:rsidR="009F7C32" w:rsidRPr="008F0817" w:rsidTr="001F33D4">
        <w:trPr>
          <w:trHeight w:val="649"/>
        </w:trPr>
        <w:tc>
          <w:tcPr>
            <w:tcW w:w="9180" w:type="dxa"/>
            <w:tcBorders>
              <w:top w:val="single" w:sz="4" w:space="0" w:color="8289B8"/>
              <w:left w:val="single" w:sz="4" w:space="0" w:color="8289B8"/>
              <w:bottom w:val="single" w:sz="4" w:space="0" w:color="8289B8"/>
              <w:right w:val="single" w:sz="4" w:space="0" w:color="8289B8"/>
            </w:tcBorders>
            <w:shd w:val="clear" w:color="auto" w:fill="EBC9BF"/>
            <w:tcMar>
              <w:top w:w="0" w:type="dxa"/>
              <w:left w:w="108" w:type="dxa"/>
              <w:bottom w:w="0" w:type="dxa"/>
              <w:right w:w="108" w:type="dxa"/>
            </w:tcMar>
          </w:tcPr>
          <w:p w:rsidR="009F7C32" w:rsidRPr="008F0817" w:rsidRDefault="009F7C32" w:rsidP="001F33D4">
            <w:pPr>
              <w:spacing w:after="0" w:line="240" w:lineRule="auto"/>
              <w:rPr>
                <w:rFonts w:ascii="Arial" w:hAnsi="Arial" w:cs="Arial"/>
                <w:bCs/>
                <w:color w:val="003A80"/>
              </w:rPr>
            </w:pPr>
          </w:p>
          <w:p w:rsidR="009F7C32" w:rsidRPr="008F0817" w:rsidRDefault="009F7C32" w:rsidP="001F33D4">
            <w:pPr>
              <w:spacing w:after="0" w:line="240" w:lineRule="auto"/>
              <w:rPr>
                <w:rFonts w:ascii="Arial" w:hAnsi="Arial" w:cs="Arial"/>
                <w:bCs/>
                <w:color w:val="003A80"/>
              </w:rPr>
            </w:pPr>
            <w:r w:rsidRPr="008F0817">
              <w:rPr>
                <w:rFonts w:ascii="Arial" w:hAnsi="Arial" w:cs="Arial"/>
                <w:bCs/>
                <w:color w:val="003A80"/>
              </w:rPr>
              <w:t>Doing what we say we will do. Working together to deliver the best possible service for patients, carers and key stakeholders. Taking personal responsibility, being pioneering and sharing knowledge, ensuring clarity, compassion and respect.</w:t>
            </w:r>
          </w:p>
          <w:p w:rsidR="009F7C32" w:rsidRPr="008F0817" w:rsidRDefault="009F7C32" w:rsidP="001F33D4">
            <w:pPr>
              <w:spacing w:after="0" w:line="240" w:lineRule="auto"/>
              <w:rPr>
                <w:rFonts w:ascii="Arial" w:hAnsi="Arial" w:cs="Arial"/>
                <w:bCs/>
                <w:color w:val="003A80"/>
              </w:rPr>
            </w:pPr>
          </w:p>
        </w:tc>
      </w:tr>
      <w:tr w:rsidR="009F7C32" w:rsidRPr="008F0817" w:rsidTr="001F33D4">
        <w:trPr>
          <w:trHeight w:val="512"/>
        </w:trPr>
        <w:tc>
          <w:tcPr>
            <w:tcW w:w="9180" w:type="dxa"/>
            <w:tcBorders>
              <w:top w:val="single" w:sz="4" w:space="0" w:color="8289B8"/>
              <w:left w:val="single" w:sz="4" w:space="0" w:color="8289B8"/>
              <w:bottom w:val="single" w:sz="4" w:space="0" w:color="8289B8"/>
              <w:right w:val="single" w:sz="4" w:space="0" w:color="8289B8"/>
            </w:tcBorders>
            <w:shd w:val="clear" w:color="auto" w:fill="289A95"/>
            <w:tcMar>
              <w:top w:w="0" w:type="dxa"/>
              <w:left w:w="108" w:type="dxa"/>
              <w:bottom w:w="0" w:type="dxa"/>
              <w:right w:w="108" w:type="dxa"/>
            </w:tcMar>
            <w:vAlign w:val="center"/>
            <w:hideMark/>
          </w:tcPr>
          <w:p w:rsidR="009F7C32" w:rsidRPr="008F0817" w:rsidRDefault="009F7C32" w:rsidP="001F33D4">
            <w:pPr>
              <w:widowControl w:val="0"/>
              <w:spacing w:after="0" w:line="280" w:lineRule="auto"/>
              <w:rPr>
                <w:rFonts w:ascii="Arial" w:hAnsi="Arial" w:cs="Arial"/>
                <w:b/>
                <w:color w:val="FFFFFF" w:themeColor="background1"/>
              </w:rPr>
            </w:pPr>
            <w:r w:rsidRPr="008F0817">
              <w:rPr>
                <w:rFonts w:ascii="Arial" w:hAnsi="Arial" w:cs="Arial"/>
                <w:b/>
                <w:color w:val="FFFFFF" w:themeColor="background1"/>
              </w:rPr>
              <w:t>Willingness to learn</w:t>
            </w:r>
          </w:p>
        </w:tc>
      </w:tr>
      <w:tr w:rsidR="009F7C32" w:rsidRPr="008F0817" w:rsidTr="001F33D4">
        <w:trPr>
          <w:trHeight w:val="594"/>
        </w:trPr>
        <w:tc>
          <w:tcPr>
            <w:tcW w:w="9180" w:type="dxa"/>
            <w:tcBorders>
              <w:top w:val="single" w:sz="4" w:space="0" w:color="8289B8"/>
              <w:left w:val="single" w:sz="4" w:space="0" w:color="8289B8"/>
              <w:bottom w:val="single" w:sz="4" w:space="0" w:color="8289B8"/>
              <w:right w:val="single" w:sz="4" w:space="0" w:color="8289B8"/>
            </w:tcBorders>
            <w:shd w:val="clear" w:color="auto" w:fill="D6E5E4"/>
            <w:tcMar>
              <w:top w:w="0" w:type="dxa"/>
              <w:left w:w="108" w:type="dxa"/>
              <w:bottom w:w="0" w:type="dxa"/>
              <w:right w:w="108" w:type="dxa"/>
            </w:tcMar>
          </w:tcPr>
          <w:p w:rsidR="009F7C32" w:rsidRPr="008F0817" w:rsidRDefault="009F7C32" w:rsidP="001F33D4">
            <w:pPr>
              <w:spacing w:after="0" w:line="240" w:lineRule="auto"/>
              <w:rPr>
                <w:rFonts w:ascii="Arial" w:hAnsi="Arial" w:cs="Arial"/>
                <w:color w:val="003A80"/>
              </w:rPr>
            </w:pPr>
          </w:p>
          <w:p w:rsidR="009F7C32" w:rsidRPr="008F0817" w:rsidRDefault="009F7C32" w:rsidP="001F33D4">
            <w:pPr>
              <w:spacing w:after="0" w:line="240" w:lineRule="auto"/>
              <w:rPr>
                <w:rFonts w:ascii="Arial" w:hAnsi="Arial" w:cs="Arial"/>
                <w:bCs/>
                <w:color w:val="003A80"/>
              </w:rPr>
            </w:pPr>
            <w:r w:rsidRPr="008F0817">
              <w:rPr>
                <w:rFonts w:ascii="Arial" w:hAnsi="Arial" w:cs="Arial"/>
                <w:color w:val="003A80"/>
              </w:rPr>
              <w:t>G</w:t>
            </w:r>
            <w:r w:rsidRPr="008F0817">
              <w:rPr>
                <w:rFonts w:ascii="Arial" w:hAnsi="Arial" w:cs="Arial"/>
                <w:bCs/>
                <w:color w:val="003A80"/>
              </w:rPr>
              <w:t>iving staff and volunteers the time, support and opportunities to develop both themselves and their roles. Developing new skills, knowledge and technologies, and taking the time to reflect on successes and setbacks.</w:t>
            </w:r>
          </w:p>
          <w:p w:rsidR="009F7C32" w:rsidRPr="008F0817" w:rsidRDefault="009F7C32" w:rsidP="001F33D4">
            <w:pPr>
              <w:spacing w:after="0" w:line="240" w:lineRule="auto"/>
              <w:rPr>
                <w:rFonts w:ascii="Arial" w:hAnsi="Arial" w:cs="Arial"/>
                <w:bCs/>
                <w:color w:val="003A80"/>
              </w:rPr>
            </w:pPr>
          </w:p>
          <w:p w:rsidR="009F7C32" w:rsidRPr="008F0817" w:rsidRDefault="009F7C32" w:rsidP="001F33D4">
            <w:pPr>
              <w:spacing w:after="0" w:line="240" w:lineRule="auto"/>
              <w:rPr>
                <w:rFonts w:ascii="Arial" w:hAnsi="Arial" w:cs="Arial"/>
                <w:bCs/>
                <w:color w:val="003A80"/>
              </w:rPr>
            </w:pPr>
            <w:r w:rsidRPr="008F0817">
              <w:rPr>
                <w:rFonts w:ascii="Arial" w:hAnsi="Arial" w:cs="Arial"/>
                <w:bCs/>
                <w:color w:val="003A80"/>
              </w:rPr>
              <w:t>Demonstrating a commitment to continuous professional and personal development and a flexible approach to working. Being aware of what is over the horizon, anticipating opportunities and having the vision to look forward. Accepting the need for change and developing a culture of continuous learning and improvement.</w:t>
            </w:r>
          </w:p>
          <w:p w:rsidR="009F7C32" w:rsidRPr="008F0817" w:rsidRDefault="009F7C32" w:rsidP="001F33D4">
            <w:pPr>
              <w:spacing w:after="0" w:line="240" w:lineRule="auto"/>
              <w:rPr>
                <w:rFonts w:ascii="Arial" w:hAnsi="Arial" w:cs="Arial"/>
                <w:bCs/>
                <w:color w:val="003A80"/>
              </w:rPr>
            </w:pPr>
          </w:p>
        </w:tc>
      </w:tr>
      <w:tr w:rsidR="009F7C32" w:rsidRPr="008F0817" w:rsidTr="001F33D4">
        <w:trPr>
          <w:trHeight w:val="594"/>
        </w:trPr>
        <w:tc>
          <w:tcPr>
            <w:tcW w:w="9180" w:type="dxa"/>
            <w:tcBorders>
              <w:top w:val="single" w:sz="4" w:space="0" w:color="8289B8"/>
              <w:left w:val="single" w:sz="4" w:space="0" w:color="8289B8"/>
              <w:bottom w:val="single" w:sz="4" w:space="0" w:color="8289B8"/>
              <w:right w:val="single" w:sz="4" w:space="0" w:color="8289B8"/>
            </w:tcBorders>
            <w:shd w:val="clear" w:color="auto" w:fill="FCB131"/>
            <w:tcMar>
              <w:top w:w="0" w:type="dxa"/>
              <w:left w:w="108" w:type="dxa"/>
              <w:bottom w:w="0" w:type="dxa"/>
              <w:right w:w="108" w:type="dxa"/>
            </w:tcMar>
            <w:vAlign w:val="center"/>
            <w:hideMark/>
          </w:tcPr>
          <w:p w:rsidR="009F7C32" w:rsidRPr="008F0817" w:rsidRDefault="009F7C32" w:rsidP="001F33D4">
            <w:pPr>
              <w:widowControl w:val="0"/>
              <w:spacing w:after="0" w:line="280" w:lineRule="auto"/>
              <w:rPr>
                <w:rFonts w:ascii="Arial" w:hAnsi="Arial" w:cs="Arial"/>
                <w:b/>
                <w:color w:val="FFFFFF" w:themeColor="background1"/>
              </w:rPr>
            </w:pPr>
            <w:r w:rsidRPr="008F0817">
              <w:rPr>
                <w:rFonts w:ascii="Arial" w:hAnsi="Arial" w:cs="Arial"/>
                <w:b/>
                <w:color w:val="FFFFFF" w:themeColor="background1"/>
              </w:rPr>
              <w:t>Honesty and integrity</w:t>
            </w:r>
          </w:p>
        </w:tc>
      </w:tr>
      <w:tr w:rsidR="009F7C32" w:rsidRPr="008F0817" w:rsidTr="001F33D4">
        <w:trPr>
          <w:trHeight w:val="506"/>
        </w:trPr>
        <w:tc>
          <w:tcPr>
            <w:tcW w:w="9180" w:type="dxa"/>
            <w:tcBorders>
              <w:top w:val="single" w:sz="4" w:space="0" w:color="8289B8"/>
              <w:left w:val="single" w:sz="4" w:space="0" w:color="8289B8"/>
              <w:bottom w:val="single" w:sz="4" w:space="0" w:color="8289B8"/>
              <w:right w:val="single" w:sz="4" w:space="0" w:color="8289B8"/>
            </w:tcBorders>
            <w:shd w:val="clear" w:color="auto" w:fill="FFECCF"/>
            <w:tcMar>
              <w:top w:w="0" w:type="dxa"/>
              <w:left w:w="108" w:type="dxa"/>
              <w:bottom w:w="0" w:type="dxa"/>
              <w:right w:w="108" w:type="dxa"/>
            </w:tcMar>
          </w:tcPr>
          <w:p w:rsidR="009F7C32" w:rsidRPr="008F0817" w:rsidRDefault="009F7C32" w:rsidP="001F33D4">
            <w:pPr>
              <w:spacing w:after="0" w:line="240" w:lineRule="auto"/>
              <w:rPr>
                <w:rFonts w:ascii="Arial" w:hAnsi="Arial" w:cs="Arial"/>
                <w:bCs/>
                <w:color w:val="003A80"/>
              </w:rPr>
            </w:pPr>
          </w:p>
          <w:p w:rsidR="009F7C32" w:rsidRPr="008F0817" w:rsidRDefault="009F7C32" w:rsidP="001F33D4">
            <w:pPr>
              <w:spacing w:after="0" w:line="240" w:lineRule="auto"/>
              <w:rPr>
                <w:rFonts w:ascii="Arial" w:hAnsi="Arial" w:cs="Arial"/>
                <w:bCs/>
                <w:color w:val="003A80"/>
              </w:rPr>
            </w:pPr>
            <w:r w:rsidRPr="008F0817">
              <w:rPr>
                <w:rFonts w:ascii="Arial" w:hAnsi="Arial" w:cs="Arial"/>
                <w:bCs/>
                <w:color w:val="003A80"/>
              </w:rPr>
              <w:t xml:space="preserve">Acting as a role model and setting an example that motivates and inspires others. Providing a clear direction that recognises and utilises the strengths of our people. Working with a positive attitude, being friendly, open and honest in interactions with others. When mistakes happen, talking honestly and openly about them, to make sure that they </w:t>
            </w:r>
            <w:proofErr w:type="gramStart"/>
            <w:r w:rsidRPr="008F0817">
              <w:rPr>
                <w:rFonts w:ascii="Arial" w:hAnsi="Arial" w:cs="Arial"/>
                <w:bCs/>
                <w:color w:val="003A80"/>
              </w:rPr>
              <w:t>don’t</w:t>
            </w:r>
            <w:proofErr w:type="gramEnd"/>
            <w:r w:rsidRPr="008F0817">
              <w:rPr>
                <w:rFonts w:ascii="Arial" w:hAnsi="Arial" w:cs="Arial"/>
                <w:bCs/>
                <w:color w:val="003A80"/>
              </w:rPr>
              <w:t xml:space="preserve"> happen again.</w:t>
            </w:r>
          </w:p>
          <w:p w:rsidR="009F7C32" w:rsidRPr="008F0817" w:rsidRDefault="009F7C32" w:rsidP="001F33D4">
            <w:pPr>
              <w:spacing w:after="0" w:line="240" w:lineRule="auto"/>
              <w:rPr>
                <w:rFonts w:ascii="Arial" w:hAnsi="Arial" w:cs="Arial"/>
                <w:bCs/>
                <w:color w:val="003A80"/>
              </w:rPr>
            </w:pPr>
          </w:p>
        </w:tc>
      </w:tr>
    </w:tbl>
    <w:p w:rsidR="009F7C32" w:rsidRPr="008F0817" w:rsidRDefault="009F7C32" w:rsidP="009F7C32">
      <w:pPr>
        <w:spacing w:after="0"/>
        <w:rPr>
          <w:rFonts w:ascii="Arial" w:hAnsi="Arial" w:cs="Arial"/>
          <w:vanish/>
        </w:rPr>
      </w:pPr>
    </w:p>
    <w:p w:rsidR="009F7C32" w:rsidRPr="008F0817" w:rsidRDefault="009F7C32" w:rsidP="009F7C32">
      <w:pPr>
        <w:pStyle w:val="NoSpacing"/>
        <w:rPr>
          <w:rFonts w:ascii="Arial" w:hAnsi="Arial" w:cs="Arial"/>
        </w:rPr>
      </w:pPr>
    </w:p>
    <w:p w:rsidR="009F7C32" w:rsidRPr="008F0817" w:rsidRDefault="009F7C32" w:rsidP="009F7C32">
      <w:pPr>
        <w:jc w:val="both"/>
        <w:rPr>
          <w:rFonts w:ascii="Arial" w:hAnsi="Arial" w:cs="Arial"/>
        </w:rPr>
      </w:pPr>
      <w:r w:rsidRPr="008F0817">
        <w:rPr>
          <w:rFonts w:ascii="Arial" w:hAnsi="Arial" w:cs="Arial"/>
        </w:rPr>
        <w:t xml:space="preserve"> </w:t>
      </w:r>
    </w:p>
    <w:p w:rsidR="009F7C32" w:rsidRPr="003D3B62" w:rsidRDefault="009F7C32" w:rsidP="009F7C32">
      <w:pPr>
        <w:spacing w:before="100" w:beforeAutospacing="1" w:after="100" w:afterAutospacing="1" w:line="240" w:lineRule="auto"/>
        <w:rPr>
          <w:rFonts w:ascii="Arial" w:eastAsia="Times New Roman" w:hAnsi="Arial" w:cs="Arial"/>
          <w:color w:val="000000"/>
          <w:sz w:val="20"/>
          <w:szCs w:val="27"/>
          <w:lang w:eastAsia="en-GB"/>
        </w:rPr>
      </w:pPr>
    </w:p>
    <w:sectPr w:rsidR="009F7C32" w:rsidRPr="003D3B6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4C7" w:rsidRDefault="003D14C7" w:rsidP="005A5458">
      <w:pPr>
        <w:spacing w:after="0" w:line="240" w:lineRule="auto"/>
      </w:pPr>
      <w:r>
        <w:separator/>
      </w:r>
    </w:p>
  </w:endnote>
  <w:endnote w:type="continuationSeparator" w:id="0">
    <w:p w:rsidR="003D14C7" w:rsidRDefault="003D14C7" w:rsidP="005A5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4C7" w:rsidRDefault="003D14C7" w:rsidP="005A5458">
      <w:pPr>
        <w:spacing w:after="0" w:line="240" w:lineRule="auto"/>
      </w:pPr>
      <w:r>
        <w:separator/>
      </w:r>
    </w:p>
  </w:footnote>
  <w:footnote w:type="continuationSeparator" w:id="0">
    <w:p w:rsidR="003D14C7" w:rsidRDefault="003D14C7" w:rsidP="005A5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458" w:rsidRPr="005A5458" w:rsidRDefault="005A5458" w:rsidP="005A5458">
    <w:pPr>
      <w:pStyle w:val="Header"/>
      <w:jc w:val="right"/>
      <w:rPr>
        <w:b/>
      </w:rPr>
    </w:pPr>
    <w:r w:rsidRPr="00593164">
      <w:rPr>
        <w:rFonts w:ascii="Arial" w:hAnsi="Arial" w:cs="Arial"/>
        <w:noProof/>
      </w:rPr>
      <w:drawing>
        <wp:inline distT="0" distB="0" distL="0" distR="0" wp14:anchorId="71BC9AC8" wp14:editId="6B8AE41D">
          <wp:extent cx="1695936" cy="627321"/>
          <wp:effectExtent l="0" t="0" r="0" b="1905"/>
          <wp:docPr id="1" name="Picture 1" descr="P:\RHN Logos and Guidelines\Logos\RHN_JPG_RGB_Files\rhn2colour_2line_charity-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HN Logos and Guidelines\Logos\RHN_JPG_RGB_Files\rhn2colour_2line_charity-n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6008" cy="627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F3BC0"/>
    <w:multiLevelType w:val="multilevel"/>
    <w:tmpl w:val="FE18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122B3"/>
    <w:multiLevelType w:val="multilevel"/>
    <w:tmpl w:val="B46A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04049F"/>
    <w:multiLevelType w:val="multilevel"/>
    <w:tmpl w:val="EC8E8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4C3D44"/>
    <w:multiLevelType w:val="multilevel"/>
    <w:tmpl w:val="2A7AE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7209CD"/>
    <w:multiLevelType w:val="multilevel"/>
    <w:tmpl w:val="5F54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3C2E50"/>
    <w:multiLevelType w:val="hybridMultilevel"/>
    <w:tmpl w:val="A3E6594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584893"/>
    <w:multiLevelType w:val="multilevel"/>
    <w:tmpl w:val="E81C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661BCC"/>
    <w:multiLevelType w:val="multilevel"/>
    <w:tmpl w:val="13FA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932368"/>
    <w:multiLevelType w:val="hybridMultilevel"/>
    <w:tmpl w:val="206630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096113"/>
    <w:multiLevelType w:val="multilevel"/>
    <w:tmpl w:val="B02C0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D0216E"/>
    <w:multiLevelType w:val="multilevel"/>
    <w:tmpl w:val="436A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383C2F"/>
    <w:multiLevelType w:val="multilevel"/>
    <w:tmpl w:val="43129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C87D59"/>
    <w:multiLevelType w:val="multilevel"/>
    <w:tmpl w:val="06D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21198B"/>
    <w:multiLevelType w:val="multilevel"/>
    <w:tmpl w:val="29AE5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A07451"/>
    <w:multiLevelType w:val="multilevel"/>
    <w:tmpl w:val="0BC2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9D0E7C"/>
    <w:multiLevelType w:val="multilevel"/>
    <w:tmpl w:val="9F16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534B5C"/>
    <w:multiLevelType w:val="multilevel"/>
    <w:tmpl w:val="B906C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711768"/>
    <w:multiLevelType w:val="multilevel"/>
    <w:tmpl w:val="587C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1B118E"/>
    <w:multiLevelType w:val="hybridMultilevel"/>
    <w:tmpl w:val="6CBCD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A6603A"/>
    <w:multiLevelType w:val="multilevel"/>
    <w:tmpl w:val="B74E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27726B"/>
    <w:multiLevelType w:val="hybridMultilevel"/>
    <w:tmpl w:val="894A73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8929E3"/>
    <w:multiLevelType w:val="multilevel"/>
    <w:tmpl w:val="4BB23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7454C5"/>
    <w:multiLevelType w:val="hybridMultilevel"/>
    <w:tmpl w:val="77068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0D5F54"/>
    <w:multiLevelType w:val="hybridMultilevel"/>
    <w:tmpl w:val="3850AF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10780D"/>
    <w:multiLevelType w:val="hybridMultilevel"/>
    <w:tmpl w:val="8B1C211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8"/>
  </w:num>
  <w:num w:numId="4">
    <w:abstractNumId w:val="22"/>
  </w:num>
  <w:num w:numId="5">
    <w:abstractNumId w:val="11"/>
    <w:lvlOverride w:ilvl="0">
      <w:startOverride w:val="6"/>
    </w:lvlOverride>
  </w:num>
  <w:num w:numId="6">
    <w:abstractNumId w:val="14"/>
  </w:num>
  <w:num w:numId="7">
    <w:abstractNumId w:val="2"/>
    <w:lvlOverride w:ilvl="0">
      <w:startOverride w:val="7"/>
    </w:lvlOverride>
  </w:num>
  <w:num w:numId="8">
    <w:abstractNumId w:val="9"/>
  </w:num>
  <w:num w:numId="9">
    <w:abstractNumId w:val="13"/>
    <w:lvlOverride w:ilvl="0">
      <w:startOverride w:val="8"/>
    </w:lvlOverride>
  </w:num>
  <w:num w:numId="10">
    <w:abstractNumId w:val="13"/>
    <w:lvlOverride w:ilvl="0">
      <w:startOverride w:val="9"/>
    </w:lvlOverride>
  </w:num>
  <w:num w:numId="11">
    <w:abstractNumId w:val="13"/>
    <w:lvlOverride w:ilvl="0">
      <w:startOverride w:val="10"/>
    </w:lvlOverride>
  </w:num>
  <w:num w:numId="12">
    <w:abstractNumId w:val="13"/>
    <w:lvlOverride w:ilvl="0">
      <w:startOverride w:val="11"/>
    </w:lvlOverride>
  </w:num>
  <w:num w:numId="13">
    <w:abstractNumId w:val="0"/>
  </w:num>
  <w:num w:numId="14">
    <w:abstractNumId w:val="6"/>
  </w:num>
  <w:num w:numId="15">
    <w:abstractNumId w:val="19"/>
  </w:num>
  <w:num w:numId="16">
    <w:abstractNumId w:val="17"/>
  </w:num>
  <w:num w:numId="17">
    <w:abstractNumId w:val="16"/>
  </w:num>
  <w:num w:numId="18">
    <w:abstractNumId w:val="5"/>
  </w:num>
  <w:num w:numId="19">
    <w:abstractNumId w:val="23"/>
  </w:num>
  <w:num w:numId="20">
    <w:abstractNumId w:val="8"/>
  </w:num>
  <w:num w:numId="21">
    <w:abstractNumId w:val="20"/>
  </w:num>
  <w:num w:numId="22">
    <w:abstractNumId w:val="24"/>
  </w:num>
  <w:num w:numId="23">
    <w:abstractNumId w:val="3"/>
  </w:num>
  <w:num w:numId="24">
    <w:abstractNumId w:val="15"/>
  </w:num>
  <w:num w:numId="25">
    <w:abstractNumId w:val="10"/>
  </w:num>
  <w:num w:numId="26">
    <w:abstractNumId w:val="7"/>
  </w:num>
  <w:num w:numId="27">
    <w:abstractNumId w:val="21"/>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7A5"/>
    <w:rsid w:val="0000758B"/>
    <w:rsid w:val="000E0608"/>
    <w:rsid w:val="000F0A3A"/>
    <w:rsid w:val="003A34B7"/>
    <w:rsid w:val="003B3D49"/>
    <w:rsid w:val="003D14C7"/>
    <w:rsid w:val="005A5458"/>
    <w:rsid w:val="006B250C"/>
    <w:rsid w:val="009C457A"/>
    <w:rsid w:val="009F7C32"/>
    <w:rsid w:val="00A8284D"/>
    <w:rsid w:val="00BC1480"/>
    <w:rsid w:val="00D11E06"/>
    <w:rsid w:val="00F74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294AC"/>
  <w15:chartTrackingRefBased/>
  <w15:docId w15:val="{96A78E95-86D7-4438-BA60-8CF9E778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7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7A5"/>
    <w:pPr>
      <w:ind w:left="720"/>
      <w:contextualSpacing/>
    </w:pPr>
  </w:style>
  <w:style w:type="paragraph" w:styleId="NormalWeb">
    <w:name w:val="Normal (Web)"/>
    <w:basedOn w:val="Normal"/>
    <w:uiPriority w:val="99"/>
    <w:unhideWhenUsed/>
    <w:rsid w:val="003B3D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9F7C3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A54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458"/>
  </w:style>
  <w:style w:type="paragraph" w:styleId="Footer">
    <w:name w:val="footer"/>
    <w:basedOn w:val="Normal"/>
    <w:link w:val="FooterChar"/>
    <w:uiPriority w:val="99"/>
    <w:unhideWhenUsed/>
    <w:rsid w:val="005A54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47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1914</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RHN</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Power</dc:creator>
  <cp:keywords/>
  <dc:description/>
  <cp:lastModifiedBy>Alice Power</cp:lastModifiedBy>
  <cp:revision>2</cp:revision>
  <dcterms:created xsi:type="dcterms:W3CDTF">2022-05-11T14:40:00Z</dcterms:created>
  <dcterms:modified xsi:type="dcterms:W3CDTF">2022-05-11T14:40:00Z</dcterms:modified>
</cp:coreProperties>
</file>